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pBdr/>
        <w:spacing w:lineRule="auto" w:line="276"/>
        <w:jc w:val="center"/>
        <w:rPr>
          <w:sz w:val="0"/>
          <w:szCs w:val="0"/>
        </w:rPr>
        <w:framePr w:w="23" w:h="276" w:x="0" w:y="0" w:hSpace="0" w:vSpace="0" w:wrap="auto" w:vAnchor="text" w:hAnchor="margin" w:hRule="exact"/>
        <w:pBdr/>
      </w:pPr>
      <w:r>
        <w:rPr>
          <w:sz w:val="0"/>
          <w:szCs w:val="0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nextPage"/>
          <w:pgSz w:orient="landscape" w:w="16838" w:h="11906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26"/>
        <w:widowControl/>
        <w:shd w:val="clear" w:color="auto" w:fill="auto"/>
        <w:suppressAutoHyphens w:val="true"/>
        <w:bidi w:val="0"/>
        <w:spacing w:lineRule="exact" w:line="210" w:before="0" w:after="258"/>
        <w:ind w:left="57" w:right="227" w:hanging="0"/>
        <w:jc w:val="center"/>
        <w:rPr/>
      </w:pPr>
      <w:r>
        <w:rPr/>
      </w:r>
    </w:p>
    <w:tbl>
      <w:tblPr>
        <w:tblW w:w="7281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0a0" w:noHBand="0" w:noVBand="0"/>
      </w:tblPr>
      <w:tblGrid>
        <w:gridCol w:w="7281"/>
      </w:tblGrid>
      <w:tr>
        <w:trPr/>
        <w:tc>
          <w:tcPr>
            <w:tcW w:w="7281" w:type="dxa"/>
            <w:tcBorders/>
            <w:vAlign w:val="center"/>
          </w:tcPr>
          <w:p>
            <w:pPr>
              <w:pStyle w:val="ConsPlusNormal"/>
              <w:widowControl w:val="false"/>
              <w:tabs>
                <w:tab w:val="clear" w:pos="709"/>
                <w:tab w:val="left" w:pos="5500" w:leader="none"/>
                <w:tab w:val="left" w:pos="6972" w:leader="none"/>
                <w:tab w:val="left" w:pos="7083" w:leader="none"/>
              </w:tabs>
              <w:jc w:val="both"/>
              <w:rPr/>
            </w:pPr>
            <w:r>
              <w:rPr>
                <w:szCs w:val="24"/>
              </w:rPr>
              <w:t xml:space="preserve">                                                                            </w:t>
            </w:r>
            <w:r>
              <w:rPr>
                <w:szCs w:val="24"/>
              </w:rPr>
              <w:t>УТВЕРЖДАЮ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szCs w:val="24"/>
              </w:rPr>
              <w:t xml:space="preserve">                                                                 </w:t>
            </w:r>
            <w:r>
              <w:rPr>
                <w:szCs w:val="24"/>
              </w:rPr>
              <w:t>Министр образования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szCs w:val="24"/>
              </w:rPr>
              <w:t xml:space="preserve">                                                                    </w:t>
            </w:r>
            <w:r>
              <w:rPr>
                <w:szCs w:val="24"/>
              </w:rPr>
              <w:t>Пензенской области</w:t>
            </w:r>
          </w:p>
          <w:p>
            <w:pPr>
              <w:pStyle w:val="ConsPlusNormal"/>
              <w:widowControl w:val="false"/>
              <w:jc w:val="both"/>
              <w:rPr/>
            </w:pPr>
            <w:r>
              <w:rPr>
                <w:szCs w:val="24"/>
              </w:rPr>
              <w:t xml:space="preserve">                                               </w:t>
            </w:r>
            <w:r>
              <w:rPr>
                <w:szCs w:val="24"/>
              </w:rPr>
              <w:t>________________А.</w:t>
            </w:r>
            <w:r>
              <w:rPr>
                <w:szCs w:val="24"/>
                <w:lang w:val="ru-RU"/>
              </w:rPr>
              <w:t>П</w:t>
            </w:r>
            <w:r>
              <w:rPr>
                <w:szCs w:val="24"/>
              </w:rPr>
              <w:t xml:space="preserve">. </w:t>
            </w:r>
            <w:r>
              <w:rPr>
                <w:szCs w:val="24"/>
                <w:lang w:val="ru-RU"/>
              </w:rPr>
              <w:t>Комаров</w:t>
            </w:r>
          </w:p>
          <w:p>
            <w:pPr>
              <w:pStyle w:val="ConsPlus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"____"____________________20___г.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ГОСУДАРСТВЕННОЕ ЗАДАНИЕ № 1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IV квартал 202</w:t>
      </w:r>
      <w:r>
        <w:rPr>
          <w:rFonts w:cs="Times New Roman" w:ascii="Times New Roman" w:hAnsi="Times New Roman"/>
          <w:sz w:val="26"/>
          <w:szCs w:val="26"/>
          <w:lang w:val="ru-RU"/>
        </w:rPr>
        <w:t>3</w:t>
      </w:r>
      <w:r>
        <w:rPr>
          <w:rFonts w:cs="Times New Roman" w:ascii="Times New Roman" w:hAnsi="Times New Roman"/>
          <w:sz w:val="26"/>
          <w:szCs w:val="26"/>
        </w:rPr>
        <w:t xml:space="preserve"> года и плановый период 202</w:t>
      </w:r>
      <w:r>
        <w:rPr>
          <w:rFonts w:cs="Times New Roman" w:ascii="Times New Roman" w:hAnsi="Times New Roman"/>
          <w:sz w:val="26"/>
          <w:szCs w:val="26"/>
          <w:lang w:val="ru-RU"/>
        </w:rPr>
        <w:t>4</w:t>
      </w:r>
      <w:r>
        <w:rPr>
          <w:rFonts w:cs="Times New Roman" w:ascii="Times New Roman" w:hAnsi="Times New Roman"/>
          <w:sz w:val="26"/>
          <w:szCs w:val="26"/>
        </w:rPr>
        <w:t xml:space="preserve"> и 202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5 </w:t>
      </w:r>
      <w:r>
        <w:rPr>
          <w:rFonts w:cs="Times New Roman" w:ascii="Times New Roman" w:hAnsi="Times New Roman"/>
          <w:sz w:val="26"/>
          <w:szCs w:val="26"/>
        </w:rPr>
        <w:t>годов</w:t>
      </w:r>
    </w:p>
    <w:tbl>
      <w:tblPr>
        <w:tblW w:w="15389" w:type="dxa"/>
        <w:jc w:val="left"/>
        <w:tblInd w:w="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0027"/>
        <w:gridCol w:w="3736"/>
        <w:gridCol w:w="153"/>
        <w:gridCol w:w="1472"/>
      </w:tblGrid>
      <w:tr>
        <w:trPr>
          <w:trHeight w:val="263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36" w:type="dxa"/>
            <w:tcBorders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Коды</w:t>
            </w:r>
          </w:p>
        </w:tc>
      </w:tr>
      <w:tr>
        <w:trPr>
          <w:trHeight w:val="250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 xml:space="preserve">Форма по </w:t>
            </w:r>
            <w:hyperlink r:id="rId2">
              <w:r>
                <w:rPr>
                  <w:sz w:val="20"/>
                </w:rPr>
                <w:t>ОКУД</w:t>
              </w:r>
            </w:hyperlink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0506001</w:t>
            </w:r>
          </w:p>
        </w:tc>
      </w:tr>
      <w:tr>
        <w:trPr>
          <w:trHeight w:val="210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>Дата начала действия</w:t>
            </w:r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0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>Дата окончания действия</w:t>
            </w:r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11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 xml:space="preserve">Наименование государственного учреждения Пензенской области (обособленного подразделения) </w:t>
            </w:r>
            <w:r>
              <w:rPr>
                <w:b/>
                <w:szCs w:val="24"/>
              </w:rPr>
              <w:t>Государственное казенное общеобразовательное учреждение Пензенской области «Нижнеломовская школа-интернат для обучающихся по адаптированным образовательным программам»</w:t>
            </w:r>
          </w:p>
        </w:tc>
        <w:tc>
          <w:tcPr>
            <w:tcW w:w="3736" w:type="dxa"/>
            <w:tcBorders/>
            <w:vAlign w:val="center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>Код по сводному реестру</w:t>
            </w:r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56202671</w:t>
            </w:r>
          </w:p>
        </w:tc>
      </w:tr>
      <w:tr>
        <w:trPr>
          <w:trHeight w:val="348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государственного учреждения Пензенской области (обособленного подразделения)</w:t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8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Начальное общее образование</w:t>
            </w:r>
          </w:p>
        </w:tc>
        <w:tc>
          <w:tcPr>
            <w:tcW w:w="3736" w:type="dxa"/>
            <w:tcBorders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hyperlink r:id="rId3">
              <w:r>
                <w:rPr>
                  <w:sz w:val="20"/>
                </w:rPr>
                <w:t>ОКВЭД</w:t>
              </w:r>
            </w:hyperlink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85.12</w:t>
            </w:r>
          </w:p>
        </w:tc>
      </w:tr>
      <w:tr>
        <w:trPr>
          <w:trHeight w:val="216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Основное общее образование</w:t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hyperlink r:id="rId4">
              <w:r>
                <w:rPr>
                  <w:sz w:val="20"/>
                </w:rPr>
                <w:t>ОКВЭД</w:t>
              </w:r>
            </w:hyperlink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85.13</w:t>
            </w:r>
          </w:p>
        </w:tc>
      </w:tr>
      <w:tr>
        <w:trPr>
          <w:trHeight w:val="286" w:hRule="atLeast"/>
        </w:trPr>
        <w:tc>
          <w:tcPr>
            <w:tcW w:w="10027" w:type="dxa"/>
            <w:vMerge w:val="restart"/>
            <w:tcBorders/>
          </w:tcPr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>Дополнительное образование детей и взрослых</w:t>
            </w:r>
          </w:p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</w:r>
          </w:p>
          <w:p>
            <w:pPr>
              <w:pStyle w:val="ConsPlusNormal"/>
              <w:widowControl w:val="false"/>
              <w:rPr>
                <w:color w:val="FF0000"/>
                <w:szCs w:val="24"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>Деятельность по предоставлению прочих мест для временного проживания</w:t>
            </w:r>
          </w:p>
        </w:tc>
        <w:tc>
          <w:tcPr>
            <w:tcW w:w="3736" w:type="dxa"/>
            <w:vMerge w:val="restart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hyperlink r:id="rId5">
              <w:r>
                <w:rPr>
                  <w:sz w:val="20"/>
                </w:rPr>
                <w:t>ОКВЭД</w:t>
              </w:r>
            </w:hyperlink>
          </w:p>
        </w:tc>
        <w:tc>
          <w:tcPr>
            <w:tcW w:w="153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85.41.9</w:t>
            </w:r>
          </w:p>
        </w:tc>
      </w:tr>
      <w:tr>
        <w:trPr>
          <w:trHeight w:val="402" w:hRule="atLeast"/>
        </w:trPr>
        <w:tc>
          <w:tcPr>
            <w:tcW w:w="10027" w:type="dxa"/>
            <w:vMerge w:val="continue"/>
            <w:tcBorders/>
          </w:tcPr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736" w:type="dxa"/>
            <w:vMerge w:val="continue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" w:type="dxa"/>
            <w:vMerge w:val="continue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55.90</w:t>
            </w:r>
          </w:p>
        </w:tc>
      </w:tr>
      <w:tr>
        <w:trPr>
          <w:trHeight w:val="216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>Предоставление прочих социальных услуг без обеспечения проживания</w:t>
            </w:r>
          </w:p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hyperlink r:id="rId6">
              <w:r>
                <w:rPr>
                  <w:sz w:val="20"/>
                </w:rPr>
                <w:t>ОКВЭД</w:t>
              </w:r>
            </w:hyperlink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88.99</w:t>
            </w:r>
          </w:p>
        </w:tc>
      </w:tr>
      <w:tr>
        <w:trPr>
          <w:trHeight w:val="216" w:hRule="atLeast"/>
        </w:trPr>
        <w:tc>
          <w:tcPr>
            <w:tcW w:w="10027" w:type="dxa"/>
            <w:tcBorders/>
          </w:tcPr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b/>
                <w:szCs w:val="24"/>
              </w:rPr>
              <w:t>Деятельность по уходу  с обеспечением проживания прочая</w:t>
            </w:r>
          </w:p>
        </w:tc>
        <w:tc>
          <w:tcPr>
            <w:tcW w:w="3736" w:type="dxa"/>
            <w:tcBorders/>
            <w:vAlign w:val="bottom"/>
          </w:tcPr>
          <w:p>
            <w:pPr>
              <w:pStyle w:val="ConsPlusNormal"/>
              <w:widowControl w:val="false"/>
              <w:jc w:val="righ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3" w:type="dxa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87.90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Часть 1. Сведения об оказываемых государственных услугах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170" w:right="0" w:hanging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Раздел 1</w:t>
      </w:r>
    </w:p>
    <w:tbl>
      <w:tblPr>
        <w:tblW w:w="15367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1316"/>
        <w:gridCol w:w="2941"/>
        <w:gridCol w:w="1110"/>
      </w:tblGrid>
      <w:tr>
        <w:trPr>
          <w:trHeight w:val="496" w:hRule="atLeast"/>
        </w:trPr>
        <w:tc>
          <w:tcPr>
            <w:tcW w:w="11316" w:type="dxa"/>
            <w:tcBorders/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</w:t>
            </w:r>
            <w:r>
              <w:rPr>
                <w:szCs w:val="24"/>
                <w:u w:val="single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rStyle w:val="X1a"/>
              </w:rPr>
              <w:t xml:space="preserve">   </w:t>
            </w:r>
            <w:r>
              <w:rPr>
                <w:rStyle w:val="X1a"/>
              </w:rPr>
              <w:t xml:space="preserve">34.787.0 </w:t>
            </w:r>
            <w:r>
              <w:rPr>
                <w:b/>
                <w:szCs w:val="24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941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базовому (отраслевому) перечню, региональному перечню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b/>
                <w:b/>
                <w:u w:val="single"/>
              </w:rPr>
            </w:pPr>
            <w:r>
              <w:rPr>
                <w:b/>
                <w:u w:val="single"/>
              </w:rPr>
              <w:t>БА81</w:t>
            </w:r>
          </w:p>
        </w:tc>
      </w:tr>
      <w:tr>
        <w:trPr>
          <w:trHeight w:val="496" w:hRule="atLeast"/>
        </w:trPr>
        <w:tc>
          <w:tcPr>
            <w:tcW w:w="11316" w:type="dxa"/>
            <w:tcBorders/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</w:t>
            </w:r>
            <w:r>
              <w:rPr>
                <w:szCs w:val="24"/>
                <w:u w:val="single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rStyle w:val="X1a"/>
              </w:rPr>
              <w:t xml:space="preserve">   </w:t>
            </w:r>
            <w:r>
              <w:rPr>
                <w:rStyle w:val="X1a"/>
              </w:rPr>
              <w:t>0110112</w:t>
            </w:r>
            <w:r>
              <w:rPr>
                <w:b/>
                <w:szCs w:val="24"/>
                <w:u w:val="single"/>
              </w:rPr>
              <w:t>Физические лица</w:t>
            </w:r>
          </w:p>
        </w:tc>
        <w:tc>
          <w:tcPr>
            <w:tcW w:w="2941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>
          <w:trHeight w:val="247" w:hRule="atLeast"/>
        </w:trPr>
        <w:tc>
          <w:tcPr>
            <w:tcW w:w="14257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</w:t>
            </w:r>
            <w:r>
              <w:rPr>
                <w:szCs w:val="24"/>
                <w:u w:val="single"/>
              </w:rPr>
              <w:t>3. Показатели, характеризующие объем и (или) качество государственной услуги</w:t>
            </w:r>
          </w:p>
        </w:tc>
        <w:tc>
          <w:tcPr>
            <w:tcW w:w="1110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</w:r>
          </w:p>
        </w:tc>
      </w:tr>
    </w:tbl>
    <w:p>
      <w:pPr>
        <w:pStyle w:val="Style27"/>
        <w:pBdr/>
        <w:shd w:val="clear" w:color="auto" w:fill="auto"/>
        <w:spacing w:lineRule="exact" w:line="210"/>
        <w:jc w:val="center"/>
        <w:rPr>
          <w:sz w:val="24"/>
          <w:szCs w:val="24"/>
        </w:rPr>
        <w:framePr w:w="7061" w:h="210" w:x="1095" w:y="118" w:hSpace="0" w:vSpace="0" w:wrap="notBeside" w:vAnchor="text" w:hAnchor="page" w:hRule="exact"/>
        <w:pBdr/>
      </w:pPr>
      <w:r>
        <w:rPr>
          <w:sz w:val="24"/>
          <w:szCs w:val="24"/>
        </w:rPr>
        <w:t xml:space="preserve">3.1. Показатели, характеризующие качество государственной услуги </w:t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orient="landscape" w:w="16838" w:h="11906"/>
          <w:pgMar w:left="0" w:right="0" w:gutter="0" w:header="0" w:top="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tbl>
      <w:tblPr>
        <w:tblW w:w="1564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802"/>
        <w:gridCol w:w="826"/>
        <w:gridCol w:w="898"/>
        <w:gridCol w:w="901"/>
        <w:gridCol w:w="898"/>
        <w:gridCol w:w="903"/>
        <w:gridCol w:w="898"/>
        <w:gridCol w:w="863"/>
        <w:gridCol w:w="759"/>
        <w:gridCol w:w="898"/>
        <w:gridCol w:w="901"/>
        <w:gridCol w:w="898"/>
        <w:gridCol w:w="903"/>
        <w:gridCol w:w="1079"/>
        <w:gridCol w:w="1081"/>
        <w:gridCol w:w="1136"/>
        <w:gridCol w:w="1000"/>
      </w:tblGrid>
      <w:tr>
        <w:trPr>
          <w:trHeight w:val="264" w:hRule="atLeast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  <w:p>
            <w:pPr>
              <w:pStyle w:val="12"/>
              <w:widowControl w:val="false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  <w:t>Показатель объема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  <w:t>Значение показателя объема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Размер платы (цена, тариф)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25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26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2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содержание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условия (формы)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оказания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государственной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4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Место обучения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firstLine="7"/>
              <w:jc w:val="both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99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99"/>
              <w:jc w:val="left"/>
              <w:rPr/>
            </w:pPr>
            <w:r>
              <w:rPr/>
              <w:t>нован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01" w:hanging="0"/>
              <w:jc w:val="left"/>
              <w:rPr/>
            </w:pPr>
            <w:r>
              <w:rPr/>
              <w:t>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99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00" w:hanging="99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13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13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130"/>
              <w:jc w:val="left"/>
              <w:rPr/>
            </w:pPr>
            <w:r>
              <w:rPr/>
              <w:t>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13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340" w:hanging="130"/>
              <w:jc w:val="left"/>
              <w:rPr/>
            </w:pPr>
            <w:r>
              <w:rPr/>
              <w:t>теля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23" w:hanging="142"/>
              <w:jc w:val="left"/>
              <w:rPr/>
            </w:pPr>
            <w:r>
              <w:rPr/>
              <w:t>периода)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23" w:hanging="142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 xml:space="preserve">4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25</w:t>
            </w:r>
            <w:r>
              <w:rPr>
                <w:u w:val="single"/>
                <w:lang w:val="ru-RU"/>
              </w:rPr>
              <w:t xml:space="preserve">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17" w:hanging="284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417" w:hanging="284"/>
              <w:jc w:val="left"/>
              <w:rPr/>
            </w:pPr>
            <w:r>
              <w:rPr/>
              <w:t>процентах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9" w:hanging="0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9" w:hanging="0"/>
              <w:jc w:val="left"/>
              <w:rPr/>
            </w:pPr>
            <w:r>
              <w:rPr/>
              <w:t>абсолют-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9" w:hanging="0"/>
              <w:jc w:val="left"/>
              <w:rPr/>
            </w:pPr>
            <w:r>
              <w:rPr/>
              <w:t>ных</w:t>
            </w:r>
          </w:p>
          <w:p>
            <w:pPr>
              <w:pStyle w:val="12"/>
              <w:widowControl w:val="false"/>
              <w:ind w:left="129" w:hanging="0"/>
              <w:jc w:val="left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both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99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1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1161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24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108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108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240" w:hanging="108"/>
              <w:jc w:val="left"/>
              <w:rPr/>
            </w:pPr>
            <w:r>
              <w:rPr/>
              <w:t>ОКЕИ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801012О.99.0.БА81АА00001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004.  Обучающиеся с ограниченными возможностями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здоровья (ОВЗ)</w:t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001. Адаптированная образовательная программа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001. Не указано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01. Очная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7</w:t>
            </w:r>
            <w:r>
              <w:rPr>
                <w:sz w:val="20"/>
                <w:lang w:val="ru-RU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6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9"/>
        <w:gridCol w:w="3139"/>
        <w:gridCol w:w="3139"/>
        <w:gridCol w:w="3140"/>
      </w:tblGrid>
      <w:tr>
        <w:trPr/>
        <w:tc>
          <w:tcPr>
            <w:tcW w:w="15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170" w:right="0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06.10.1999 № 184-ФЗ «Об общих принципах организации законодательных (представительных) и исполнительных 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170" w:right="0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>органов государственной власти субъектов Российской Федерации.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24.06.1999 № 120-ФЗ «Об основах системы профилактики безнадзорности и правонарушений несовершеннолетних»;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0" w:right="227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widowControl/>
        <w:suppressAutoHyphens w:val="true"/>
        <w:bidi w:val="0"/>
        <w:spacing w:before="0" w:after="0"/>
        <w:ind w:right="0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 xml:space="preserve">Постановление Правительства Пензенской области от 13.10.2015 г. № 561-пП «О порядке формирования государственного задания на оказание государственных </w:t>
      </w:r>
    </w:p>
    <w:p>
      <w:pPr>
        <w:pStyle w:val="Normal"/>
        <w:widowControl/>
        <w:suppressAutoHyphens w:val="true"/>
        <w:bidi w:val="0"/>
        <w:spacing w:before="0" w:after="0"/>
        <w:ind w:left="113" w:right="0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</w:t>
      </w:r>
      <w:r>
        <w:rPr>
          <w:rFonts w:cs="Times New Roman" w:ascii="Times New Roman" w:hAnsi="Times New Roman"/>
          <w:sz w:val="22"/>
          <w:szCs w:val="22"/>
        </w:rPr>
        <w:t>услуг 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30.08.2013 № 1015 «Об утверждении порядка организации и осуществления образовательной деятельности по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основным  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7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образования </w:t>
        </w:r>
      </w:hyperlink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auto"/>
          <w:sz w:val="22"/>
          <w:szCs w:val="22"/>
        </w:rPr>
        <w:t xml:space="preserve">     </w:t>
      </w:r>
      <w:hyperlink r:id="rId8">
        <w:r>
          <w:rPr>
            <w:rFonts w:cs="Times New Roman" w:ascii="Times New Roman" w:hAnsi="Times New Roman"/>
            <w:color w:val="auto"/>
            <w:sz w:val="22"/>
            <w:szCs w:val="22"/>
          </w:rPr>
          <w:t>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29.08.2013 № 1008 «Об утверждении порядка организации и осуществления образовательной деятельности 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/>
      </w:pPr>
      <w:r>
        <w:rPr>
          <w:szCs w:val="22"/>
        </w:rPr>
        <w:t xml:space="preserve">     </w:t>
      </w:r>
      <w:r>
        <w:rPr>
          <w:szCs w:val="22"/>
        </w:rPr>
        <w:t>Приказ Министерства образования и науки РФ от 14 октября 2013 г. №1145 «Об установлении образца свидетельства об обучении и порядка его выдачи лицам</w:t>
      </w:r>
    </w:p>
    <w:p>
      <w:pPr>
        <w:pStyle w:val="2"/>
        <w:spacing w:beforeAutospacing="0" w:before="0" w:afterAutospacing="0" w:after="0"/>
        <w:jc w:val="both"/>
        <w:rPr/>
      </w:pPr>
      <w:r>
        <w:rPr>
          <w:szCs w:val="22"/>
        </w:rPr>
        <w:t xml:space="preserve">     </w:t>
      </w:r>
      <w:r>
        <w:rPr>
          <w:szCs w:val="22"/>
        </w:rPr>
        <w:t xml:space="preserve">с ограниченными возможностями здоровья (с различными формами умственной отсталости), не имеющим основного общего и среднего общего образования и </w:t>
      </w:r>
    </w:p>
    <w:p>
      <w:pPr>
        <w:pStyle w:val="2"/>
        <w:spacing w:beforeAutospacing="0" w:before="0" w:afterAutospacing="0" w:after="0"/>
        <w:jc w:val="both"/>
        <w:rPr/>
      </w:pPr>
      <w:r>
        <w:rPr>
          <w:szCs w:val="22"/>
        </w:rPr>
        <w:t xml:space="preserve">     </w:t>
      </w:r>
      <w:r>
        <w:rPr>
          <w:szCs w:val="22"/>
        </w:rPr>
        <w:t>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/>
      </w:pPr>
      <w:r>
        <w:rPr>
          <w:szCs w:val="22"/>
        </w:rPr>
        <w:t xml:space="preserve">     </w:t>
      </w: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государственной </w:t>
      </w:r>
    </w:p>
    <w:p>
      <w:pPr>
        <w:pStyle w:val="2"/>
        <w:spacing w:beforeAutospacing="0" w:before="0" w:afterAutospacing="0" w:after="0"/>
        <w:jc w:val="both"/>
        <w:rPr/>
      </w:pPr>
      <w:r>
        <w:rPr>
          <w:szCs w:val="22"/>
        </w:rPr>
        <w:t xml:space="preserve">     </w:t>
      </w:r>
      <w:r>
        <w:rPr>
          <w:szCs w:val="22"/>
        </w:rPr>
        <w:t xml:space="preserve">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</w:t>
      </w:r>
    </w:p>
    <w:p>
      <w:pPr>
        <w:pStyle w:val="2"/>
        <w:spacing w:beforeAutospacing="0" w:before="0" w:afterAutospacing="0" w:after="0"/>
        <w:jc w:val="both"/>
        <w:rPr/>
      </w:pPr>
      <w:r>
        <w:rPr>
          <w:szCs w:val="22"/>
        </w:rPr>
        <w:t xml:space="preserve">   </w:t>
      </w:r>
      <w:r>
        <w:rPr>
          <w:szCs w:val="22"/>
        </w:rPr>
        <w:t>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</w:t>
      </w: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cs="Times New Roman" w:ascii="Times New Roman" w:hAnsi="Times New Roman"/>
          <w:sz w:val="22"/>
          <w:szCs w:val="22"/>
          <w:lang w:val="en-US"/>
        </w:rPr>
      </w:r>
    </w:p>
    <w:p>
      <w:pPr>
        <w:pStyle w:val="Normal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 </w:t>
      </w:r>
    </w:p>
    <w:p>
      <w:pPr>
        <w:pStyle w:val="Normal"/>
        <w:widowControl w:val="false"/>
        <w:spacing w:lineRule="exact" w:line="180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margin">
                  <wp:posOffset>-9525</wp:posOffset>
                </wp:positionH>
                <wp:positionV relativeFrom="paragraph">
                  <wp:posOffset>-266065</wp:posOffset>
                </wp:positionV>
                <wp:extent cx="10185400" cy="5619115"/>
                <wp:effectExtent l="0" t="0" r="0" b="0"/>
                <wp:wrapSquare wrapText="bothSides"/>
                <wp:docPr id="1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480" cy="561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sPlusNormal"/>
                              <w:widowControl w:val="false"/>
                              <w:tabs>
                                <w:tab w:val="clear" w:pos="709"/>
                                <w:tab w:val="left" w:pos="306" w:leader="none"/>
                              </w:tabs>
                              <w:rPr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ConsPlusNormal"/>
                              <w:widowControl w:val="false"/>
                              <w:rPr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Cs w:val="24"/>
                                <w:u w:val="single"/>
                              </w:rPr>
                              <w:t>3. Показатели, характеризующие объем и (или) качество государственной услуги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rFonts w:cs="Times New Roman" w:ascii="Times New Roman" w:hAnsi="Times New Roman"/>
                                <w:szCs w:val="24"/>
                                <w:u w:val="single"/>
                              </w:rPr>
                              <w:t>3.</w:t>
                            </w:r>
                            <w:r>
                              <w:rPr>
                                <w:rFonts w:cs="Times New Roman" w:ascii="Times New Roman" w:hAnsi="Times New Roman"/>
                                <w:szCs w:val="24"/>
                                <w:u w:val="single"/>
                              </w:rPr>
                              <w:t xml:space="preserve">1. Показатели, характеризующие качество государственной услуги </w:t>
                            </w:r>
                          </w:p>
                          <w:tbl>
                            <w:tblPr>
                              <w:tblW w:w="15306" w:type="dxa"/>
                              <w:jc w:val="left"/>
                              <w:tblInd w:w="344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972"/>
                              <w:gridCol w:w="1417"/>
                              <w:gridCol w:w="1555"/>
                              <w:gridCol w:w="987"/>
                              <w:gridCol w:w="1138"/>
                              <w:gridCol w:w="1000"/>
                              <w:gridCol w:w="2403"/>
                              <w:gridCol w:w="847"/>
                              <w:gridCol w:w="1139"/>
                              <w:gridCol w:w="986"/>
                              <w:gridCol w:w="848"/>
                              <w:gridCol w:w="708"/>
                              <w:gridCol w:w="722"/>
                              <w:gridCol w:w="584"/>
                            </w:tblGrid>
                            <w:tr>
                              <w:trPr>
                                <w:trHeight w:val="1450" w:hRule="atLeast"/>
                              </w:trPr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right="160" w:hanging="0"/>
                                    <w:rPr/>
                                  </w:pPr>
                                  <w:r>
                                    <w:rPr/>
                                    <w:t xml:space="preserve">  </w:t>
                                  </w:r>
                                  <w:r>
                                    <w:rPr/>
                                    <w:t>Уникаль</w:t>
                                    <w:softHyphen/>
                                    <w:t>ный номер реестро</w:t>
                                    <w:softHyphen/>
                                    <w:t>вой записи</w:t>
                                  </w:r>
                                </w:p>
                              </w:tc>
                              <w:tc>
                                <w:tcPr>
                                  <w:tcW w:w="395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Показатель, характеризующий содержание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Показатель, характеризующий условия (формы) оказания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438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right="660" w:hanging="0"/>
                                    <w:rPr/>
                                  </w:pPr>
                                  <w:r>
                                    <w:rPr/>
                                    <w:t>Показатель качества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Значение показателя качества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Допустимые (возможные) отклонения от установленных показателей качества государственной услуги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72" w:type="dxa"/>
                                  <w:vMerge w:val="continue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10"/>
                                    <w:jc w:val="lef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Категория потребителей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lef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Виды образовательных программ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lef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Место обучения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both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Формы образования и формы реализации образовательных программ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наимено</w:t>
                                    <w:softHyphen/>
                                    <w:t>вание показателя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ind w:left="580" w:hanging="500"/>
                                    <w:jc w:val="lef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left="3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наимено</w:t>
                                    <w:softHyphen/>
                                    <w:t>вание показа- теля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6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единица измерения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3" w:hanging="142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/>
                                    <w:t>202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3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3" w:hanging="142"/>
                                    <w:jc w:val="left"/>
                                    <w:rPr/>
                                  </w:pPr>
                                  <w:r>
                                    <w:rPr/>
                                    <w:t>год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81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IV квартал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tabs>
                                      <w:tab w:val="clear" w:pos="709"/>
                                      <w:tab w:val="left" w:pos="638" w:leader="underscore"/>
                                    </w:tabs>
                                    <w:spacing w:lineRule="exact" w:line="206"/>
                                    <w:ind w:left="240" w:hanging="0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/>
                                    <w:t>20</w:t>
                                  </w:r>
                                  <w:r>
                                    <w:rPr>
                                      <w:u w:val="single"/>
                                    </w:rPr>
                                    <w:t>2</w:t>
                                  </w:r>
                                  <w:r>
                                    <w:rPr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left="2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год (1-й год плано</w:t>
                                    <w:softHyphen/>
                                    <w:t>вого периода)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tabs>
                                      <w:tab w:val="clear" w:pos="709"/>
                                      <w:tab w:val="left" w:pos="638" w:leader="underscore"/>
                                    </w:tabs>
                                    <w:spacing w:lineRule="exact" w:line="206"/>
                                    <w:ind w:hanging="0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/>
                                    <w:t>20</w:t>
                                  </w:r>
                                  <w:r>
                                    <w:rPr>
                                      <w:u w:val="single"/>
                                    </w:rPr>
                                    <w:t>2</w:t>
                                  </w:r>
                                  <w:r>
                                    <w:rPr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год (2-й год плано</w:t>
                                    <w:softHyphen/>
                                    <w:t>вого периода)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процен</w:t>
                                    <w:softHyphen/>
                                    <w:t>тах</w:t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абсолют</w:t>
                                    <w:softHyphen/>
                                    <w:t>ных величинах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38" w:hRule="atLeast"/>
                              </w:trPr>
                              <w:tc>
                                <w:tcPr>
                                  <w:tcW w:w="97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left="5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наимено-вание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код по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ОКЕИ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6" w:hRule="atLeast"/>
                              </w:trPr>
                              <w:tc>
                                <w:tcPr>
                                  <w:tcW w:w="9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6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6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3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3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9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802111О.99.0.БА96АА00001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ConsPlusNormal"/>
                                    <w:widowControl w:val="false"/>
                                    <w:jc w:val="center"/>
                                    <w:rPr>
                                      <w:sz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004. Обучающиеся с ограниченными возможностями здоровья (ОВЗ)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001. Адаптированная образовательная программа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001. Не указано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01. Очная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Доля обучающихся, освоивших в полном объеме адаптированную образовательную программу учебного года и переведенных в следующий класс (Процент)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Процент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3" w:hRule="atLeast"/>
                              </w:trPr>
                              <w:tc>
                                <w:tcPr>
                                  <w:tcW w:w="97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Доля   обучающихся, освоивших в полном объеме адаптированную образовательную программу учебного года и успешно прошедших итоговую аттестацию и получивших документ установленного образца о соответствующем уровне образования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Процент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3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fillcolor="white" stroked="f" o:allowincell="f" style="position:absolute;margin-left:-0.75pt;margin-top:-20.95pt;width:801.95pt;height:442.4pt;mso-wrap-style:square;v-text-anchor:top;mso-position-horizontal-relative:margin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ConsPlusNormal"/>
                        <w:widowControl w:val="false"/>
                        <w:tabs>
                          <w:tab w:val="clear" w:pos="709"/>
                          <w:tab w:val="left" w:pos="306" w:leader="none"/>
                        </w:tabs>
                        <w:rPr>
                          <w:szCs w:val="24"/>
                          <w:u w:val="single"/>
                        </w:rPr>
                      </w:pPr>
                      <w:r>
                        <w:rPr>
                          <w:szCs w:val="24"/>
                          <w:u w:val="single"/>
                        </w:rPr>
                      </w:r>
                    </w:p>
                    <w:p>
                      <w:pPr>
                        <w:pStyle w:val="ConsPlusNormal"/>
                        <w:widowControl w:val="false"/>
                        <w:rPr>
                          <w:szCs w:val="24"/>
                          <w:u w:val="single"/>
                        </w:rPr>
                      </w:pPr>
                      <w:r>
                        <w:rPr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Cs w:val="24"/>
                          <w:u w:val="single"/>
                        </w:rPr>
                        <w:t>3. Показатели, характеризующие объем и (или) качество государственной услуги</w:t>
                      </w:r>
                    </w:p>
                    <w:p>
                      <w:pPr>
                        <w:pStyle w:val="Normal"/>
                        <w:widowControl w:val="false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cs="Times New Roman" w:ascii="Times New Roman" w:hAnsi="Times New Roman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rFonts w:cs="Times New Roman" w:ascii="Times New Roman" w:hAnsi="Times New Roman"/>
                          <w:szCs w:val="24"/>
                          <w:u w:val="single"/>
                        </w:rPr>
                        <w:t>3.</w:t>
                      </w:r>
                      <w:r>
                        <w:rPr>
                          <w:rFonts w:cs="Times New Roman" w:ascii="Times New Roman" w:hAnsi="Times New Roman"/>
                          <w:szCs w:val="24"/>
                          <w:u w:val="single"/>
                        </w:rPr>
                        <w:t xml:space="preserve">1. Показатели, характеризующие качество государственной услуги </w:t>
                      </w:r>
                    </w:p>
                    <w:tbl>
                      <w:tblPr>
                        <w:tblW w:w="15306" w:type="dxa"/>
                        <w:jc w:val="left"/>
                        <w:tblInd w:w="344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972"/>
                        <w:gridCol w:w="1417"/>
                        <w:gridCol w:w="1555"/>
                        <w:gridCol w:w="987"/>
                        <w:gridCol w:w="1138"/>
                        <w:gridCol w:w="1000"/>
                        <w:gridCol w:w="2403"/>
                        <w:gridCol w:w="847"/>
                        <w:gridCol w:w="1139"/>
                        <w:gridCol w:w="986"/>
                        <w:gridCol w:w="848"/>
                        <w:gridCol w:w="708"/>
                        <w:gridCol w:w="722"/>
                        <w:gridCol w:w="584"/>
                      </w:tblGrid>
                      <w:tr>
                        <w:trPr>
                          <w:trHeight w:val="1450" w:hRule="atLeast"/>
                        </w:trPr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right="160" w:hanging="0"/>
                              <w:rPr/>
                            </w:pPr>
                            <w:r>
                              <w:rPr/>
                              <w:t xml:space="preserve">  </w:t>
                            </w:r>
                            <w:r>
                              <w:rPr/>
                              <w:t>Уникаль</w:t>
                              <w:softHyphen/>
                              <w:t>ный номер реестро</w:t>
                              <w:softHyphen/>
                              <w:t>вой записи</w:t>
                            </w:r>
                          </w:p>
                        </w:tc>
                        <w:tc>
                          <w:tcPr>
                            <w:tcW w:w="395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Показатель, характеризующий содержание государственной услуги</w:t>
                            </w:r>
                          </w:p>
                        </w:tc>
                        <w:tc>
                          <w:tcPr>
                            <w:tcW w:w="213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Показатель, характеризующий условия (формы) оказания государственной услуги</w:t>
                            </w:r>
                          </w:p>
                        </w:tc>
                        <w:tc>
                          <w:tcPr>
                            <w:tcW w:w="438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right="660" w:hanging="0"/>
                              <w:rPr/>
                            </w:pPr>
                            <w:r>
                              <w:rPr/>
                              <w:t>Показатель качества государственной услуги</w:t>
                            </w:r>
                          </w:p>
                        </w:tc>
                        <w:tc>
                          <w:tcPr>
                            <w:tcW w:w="254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Значение показателя качества государственной услуги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Допустимые (возможные) отклонения от установленных показателей качества государственной услуги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72" w:type="dxa"/>
                            <w:vMerge w:val="continue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ind w:hanging="1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/>
                              <w:t>Категория потребителей</w:t>
                            </w:r>
                          </w:p>
                        </w:tc>
                        <w:tc>
                          <w:tcPr>
                            <w:tcW w:w="155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ind w:hanging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/>
                              <w:t>Виды образовательных программ</w:t>
                            </w:r>
                          </w:p>
                        </w:tc>
                        <w:tc>
                          <w:tcPr>
                            <w:tcW w:w="98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ind w:hanging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/>
                              <w:t>Место обучения</w:t>
                            </w:r>
                          </w:p>
                        </w:tc>
                        <w:tc>
                          <w:tcPr>
                            <w:tcW w:w="113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ind w:hanging="0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/>
                              <w:t>Формы образования и формы реализации образовательных программ</w:t>
                            </w:r>
                          </w:p>
                        </w:tc>
                        <w:tc>
                          <w:tcPr>
                            <w:tcW w:w="100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both"/>
                              <w:rPr/>
                            </w:pPr>
                            <w:r>
                              <w:rPr/>
                              <w:t>наимено</w:t>
                              <w:softHyphen/>
                              <w:t>вание показателя</w:t>
                            </w:r>
                          </w:p>
                          <w:p>
                            <w:pPr>
                              <w:pStyle w:val="12"/>
                              <w:widowControl w:val="false"/>
                              <w:ind w:left="580" w:hanging="50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</w:r>
                          </w:p>
                        </w:tc>
                        <w:tc>
                          <w:tcPr>
                            <w:tcW w:w="240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left="340" w:hanging="0"/>
                              <w:jc w:val="left"/>
                              <w:rPr/>
                            </w:pPr>
                            <w:r>
                              <w:rPr/>
                              <w:t>наимено</w:t>
                              <w:softHyphen/>
                              <w:t>вание показа- теля</w:t>
                            </w:r>
                          </w:p>
                        </w:tc>
                        <w:tc>
                          <w:tcPr>
                            <w:tcW w:w="198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260" w:hanging="0"/>
                              <w:jc w:val="left"/>
                              <w:rPr/>
                            </w:pPr>
                            <w:r>
                              <w:rPr/>
                              <w:t>единица измерения</w:t>
                            </w:r>
                          </w:p>
                        </w:tc>
                        <w:tc>
                          <w:tcPr>
                            <w:tcW w:w="9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223" w:hanging="142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/>
                              <w:t>202</w:t>
                            </w: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223" w:hanging="142"/>
                              <w:jc w:val="left"/>
                              <w:rPr/>
                            </w:pPr>
                            <w:r>
                              <w:rPr/>
                              <w:t>год</w:t>
                            </w:r>
                          </w:p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81" w:hanging="0"/>
                              <w:jc w:val="left"/>
                              <w:rPr/>
                            </w:pPr>
                            <w:r>
                              <w:rPr/>
                              <w:t>IV квартал</w:t>
                            </w:r>
                          </w:p>
                        </w:tc>
                        <w:tc>
                          <w:tcPr>
                            <w:tcW w:w="84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tabs>
                                <w:tab w:val="clear" w:pos="709"/>
                                <w:tab w:val="left" w:pos="638" w:leader="underscore"/>
                              </w:tabs>
                              <w:spacing w:lineRule="exact" w:line="206"/>
                              <w:ind w:left="240" w:hanging="0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/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>4</w:t>
                            </w:r>
                          </w:p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left="240" w:hanging="0"/>
                              <w:jc w:val="left"/>
                              <w:rPr/>
                            </w:pPr>
                            <w:r>
                              <w:rPr/>
                              <w:t>год (1-й год плано</w:t>
                              <w:softHyphen/>
                              <w:t>вого периода)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tabs>
                                <w:tab w:val="clear" w:pos="709"/>
                                <w:tab w:val="left" w:pos="638" w:leader="underscore"/>
                              </w:tabs>
                              <w:spacing w:lineRule="exact" w:line="206"/>
                              <w:ind w:hanging="0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/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hanging="0"/>
                              <w:jc w:val="both"/>
                              <w:rPr/>
                            </w:pPr>
                            <w:r>
                              <w:rPr/>
                              <w:t>год (2-й год плано</w:t>
                              <w:softHyphen/>
                              <w:t>вого периода)</w:t>
                            </w:r>
                          </w:p>
                        </w:tc>
                        <w:tc>
                          <w:tcPr>
                            <w:tcW w:w="72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в процен</w:t>
                              <w:softHyphen/>
                              <w:t>тах</w:t>
                            </w:r>
                          </w:p>
                        </w:tc>
                        <w:tc>
                          <w:tcPr>
                            <w:tcW w:w="58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в абсолют</w:t>
                              <w:softHyphen/>
                              <w:t>ных величинах</w:t>
                            </w:r>
                          </w:p>
                        </w:tc>
                      </w:tr>
                      <w:tr>
                        <w:trPr>
                          <w:trHeight w:val="1238" w:hRule="atLeast"/>
                        </w:trPr>
                        <w:tc>
                          <w:tcPr>
                            <w:tcW w:w="97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417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5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987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138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hanging="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0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ind w:left="58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403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exact" w:line="206"/>
                              <w:ind w:hanging="0"/>
                              <w:jc w:val="both"/>
                              <w:rPr/>
                            </w:pPr>
                            <w:r>
                              <w:rPr/>
                              <w:t>наимено-вание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220" w:hanging="0"/>
                              <w:jc w:val="left"/>
                              <w:rPr/>
                            </w:pPr>
                            <w:r>
                              <w:rPr/>
                              <w:t>код по</w:t>
                            </w:r>
                          </w:p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220" w:hanging="0"/>
                              <w:jc w:val="left"/>
                              <w:rPr/>
                            </w:pPr>
                            <w:r>
                              <w:rPr/>
                              <w:t>ОКЕИ</w:t>
                            </w:r>
                          </w:p>
                        </w:tc>
                        <w:tc>
                          <w:tcPr>
                            <w:tcW w:w="986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48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708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72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8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216" w:hRule="atLeast"/>
                        </w:trPr>
                        <w:tc>
                          <w:tcPr>
                            <w:tcW w:w="9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500" w:hanging="0"/>
                              <w:jc w:val="left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600" w:hanging="0"/>
                              <w:jc w:val="left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580" w:hanging="0"/>
                              <w:jc w:val="left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600" w:hanging="0"/>
                              <w:jc w:val="left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580" w:hanging="0"/>
                              <w:jc w:val="left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340" w:hanging="0"/>
                              <w:jc w:val="left"/>
                              <w:rPr/>
                            </w:pPr>
                            <w:r>
                              <w:rPr/>
                              <w:t>7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500" w:hanging="0"/>
                              <w:jc w:val="left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500" w:hanging="0"/>
                              <w:jc w:val="left"/>
                              <w:rPr/>
                            </w:pPr>
                            <w:r>
                              <w:rPr/>
                              <w:t>9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380" w:hanging="0"/>
                              <w:jc w:val="left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left="240" w:hanging="0"/>
                              <w:jc w:val="left"/>
                              <w:rPr/>
                            </w:pPr>
                            <w:r>
                              <w:rPr/>
                              <w:t>11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hanging="0"/>
                              <w:jc w:val="both"/>
                              <w:rPr/>
                            </w:pPr>
                            <w:r>
                              <w:rPr/>
                              <w:t>12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13</w:t>
                            </w:r>
                          </w:p>
                        </w:tc>
                        <w:tc>
                          <w:tcPr>
                            <w:tcW w:w="5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12"/>
                              <w:widowControl w:val="false"/>
                              <w:shd w:val="clear" w:color="auto" w:fill="auto"/>
                              <w:spacing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/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9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0"/>
                                <w:szCs w:val="20"/>
                              </w:rPr>
                              <w:t>802111О.99.0.БА96АА00001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ConsPlusNormal"/>
                              <w:widowControl w:val="false"/>
                              <w:jc w:val="center"/>
                              <w:rPr>
                                <w:sz w:val="20"/>
                                <w:lang w:eastAsia="en-US"/>
                              </w:rPr>
                            </w:pPr>
                            <w:r>
                              <w:rPr>
                                <w:sz w:val="20"/>
                              </w:rPr>
                              <w:t>004. Обучающиеся с ограниченными возможностями здоровья (ОВЗ)</w:t>
                            </w:r>
                          </w:p>
                        </w:tc>
                        <w:tc>
                          <w:tcPr>
                            <w:tcW w:w="155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001. Адаптированная образовательная программа</w:t>
                            </w:r>
                          </w:p>
                        </w:tc>
                        <w:tc>
                          <w:tcPr>
                            <w:tcW w:w="98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001. Не указано</w:t>
                            </w:r>
                          </w:p>
                        </w:tc>
                        <w:tc>
                          <w:tcPr>
                            <w:tcW w:w="113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01. Очная</w:t>
                            </w:r>
                          </w:p>
                        </w:tc>
                        <w:tc>
                          <w:tcPr>
                            <w:tcW w:w="100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Доля обучающихся, освоивших в полном объеме адаптированную образовательную программу учебного года и переведенных в следующий класс (Процент)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Процент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744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5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73" w:hRule="atLeast"/>
                        </w:trPr>
                        <w:tc>
                          <w:tcPr>
                            <w:tcW w:w="97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417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55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987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138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000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24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Доля   обучающихся, освоивших в полном объеме адаптированную образовательную программу учебного года и успешно прошедших итоговую аттестацию и получивших документ установленного образца о соответствующем уровне образования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Процент</w:t>
                            </w:r>
                          </w:p>
                        </w:tc>
                        <w:tc>
                          <w:tcPr>
                            <w:tcW w:w="11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744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5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3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3.2. Показатели, характеризующие объем государственной услуги</w:t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64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802"/>
        <w:gridCol w:w="826"/>
        <w:gridCol w:w="898"/>
        <w:gridCol w:w="901"/>
        <w:gridCol w:w="898"/>
        <w:gridCol w:w="903"/>
        <w:gridCol w:w="898"/>
        <w:gridCol w:w="901"/>
        <w:gridCol w:w="721"/>
        <w:gridCol w:w="898"/>
        <w:gridCol w:w="901"/>
        <w:gridCol w:w="898"/>
        <w:gridCol w:w="903"/>
        <w:gridCol w:w="1079"/>
        <w:gridCol w:w="1081"/>
        <w:gridCol w:w="1136"/>
        <w:gridCol w:w="1000"/>
      </w:tblGrid>
      <w:tr>
        <w:trPr>
          <w:trHeight w:val="264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  <w:t>Показатель объема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  <w:t>Значение показателя объема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Размер платы (цена, тариф)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25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26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2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содержание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условия (формы)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оказания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государственной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4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Место обучения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both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00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233" w:leader="none"/>
              </w:tabs>
              <w:spacing w:lineRule="auto" w:line="240"/>
              <w:ind w:left="180" w:hanging="0"/>
              <w:jc w:val="center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233" w:leader="none"/>
              </w:tabs>
              <w:spacing w:lineRule="auto" w:line="240"/>
              <w:ind w:left="340" w:hanging="0"/>
              <w:jc w:val="center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233" w:leader="none"/>
              </w:tabs>
              <w:spacing w:lineRule="auto" w:line="240"/>
              <w:ind w:left="340" w:hanging="0"/>
              <w:jc w:val="center"/>
              <w:rPr/>
            </w:pPr>
            <w:r>
              <w:rPr/>
              <w:t>ние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233" w:leader="none"/>
              </w:tabs>
              <w:spacing w:lineRule="auto" w:line="240"/>
              <w:ind w:left="180" w:hanging="0"/>
              <w:jc w:val="center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tabs>
                <w:tab w:val="clear" w:pos="709"/>
                <w:tab w:val="left" w:pos="233" w:leader="none"/>
              </w:tabs>
              <w:ind w:left="340" w:hanging="500"/>
              <w:jc w:val="center"/>
              <w:rPr/>
            </w:pPr>
            <w:r>
              <w:rPr/>
              <w:t>теля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>
                <w:lang w:val="ru-RU"/>
              </w:rPr>
              <w:t>IV квартал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80" w:hanging="0"/>
              <w:jc w:val="left"/>
              <w:rPr/>
            </w:pPr>
            <w:r>
              <w:rPr/>
              <w:t>периода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>
                <w:lang w:val="ru-RU"/>
              </w:rPr>
              <w:t>IV квартал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 xml:space="preserve">5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16" w:hanging="204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316" w:hanging="204"/>
              <w:jc w:val="left"/>
              <w:rPr/>
            </w:pPr>
            <w:r>
              <w:rPr/>
              <w:t>процентах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16" w:hanging="204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16" w:hanging="204"/>
              <w:jc w:val="left"/>
              <w:rPr/>
            </w:pPr>
            <w:r>
              <w:rPr/>
              <w:t>абсолют-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16" w:hanging="204"/>
              <w:jc w:val="left"/>
              <w:rPr/>
            </w:pPr>
            <w:r>
              <w:rPr/>
              <w:t>ных</w:t>
            </w:r>
          </w:p>
          <w:p>
            <w:pPr>
              <w:pStyle w:val="12"/>
              <w:widowControl w:val="false"/>
              <w:ind w:left="316" w:hanging="204"/>
              <w:jc w:val="left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both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1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36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60" w:hanging="50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802111О.99.0.БА96АА00001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004. Обучающиеся с ограниченными возможностями здоровья (ОВЗ)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001. Адаптированная образовательная программа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001. Не указано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 Очная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</w:t>
      </w: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6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9"/>
        <w:gridCol w:w="3139"/>
        <w:gridCol w:w="3139"/>
        <w:gridCol w:w="3140"/>
      </w:tblGrid>
      <w:tr>
        <w:trPr/>
        <w:tc>
          <w:tcPr>
            <w:tcW w:w="15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06.10.1999 № 184-ФЗ «Об общих принципах организации законодательных (представительных) и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исполнительных 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24.06.1999 № 120-ФЗ «Об основах системы профилактики безнадзорности и правонарушений 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 xml:space="preserve">Постановление Правительства Пензенской области от 13.10.2015 г. № 561-пП «О порядке формирования государственного задания на оказание государственных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30.08.2013 № 1015 «Об утверждении порядка организации и осуществления образовательной деятельности по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9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образования 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 xml:space="preserve">              </w:t>
      </w:r>
      <w:hyperlink r:id="rId10">
        <w:r>
          <w:rPr>
            <w:rFonts w:cs="Times New Roman" w:ascii="Times New Roman" w:hAnsi="Times New Roman"/>
            <w:color w:val="auto"/>
            <w:sz w:val="22"/>
            <w:szCs w:val="22"/>
          </w:rPr>
          <w:t>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29.08.2013 № 1008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</w:t>
      </w:r>
      <w:r>
        <w:rPr>
          <w:szCs w:val="22"/>
        </w:rPr>
        <w:t>Приказ Министерства образования и науки РФ от 14 октября 2013 г. №1145 «Об установлении образца свидетельства об обучении и порядка его выдачи лицам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</w:t>
      </w:r>
      <w:r>
        <w:rPr>
          <w:szCs w:val="22"/>
        </w:rPr>
        <w:t xml:space="preserve">с ограниченными возможностями здоровья (с различными формами умственной отсталости), не имеющим основного общего и среднего общего образования и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</w:t>
      </w:r>
      <w:r>
        <w:rPr>
          <w:szCs w:val="22"/>
        </w:rPr>
        <w:t>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</w:t>
      </w: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</w:t>
      </w:r>
      <w:r>
        <w:rPr>
          <w:szCs w:val="22"/>
        </w:rPr>
        <w:t xml:space="preserve">государственной и муниципальной образовательной организации и родителей (законных представителей) обучающихся, нуждающихся в длительном лечении, а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</w:t>
      </w:r>
      <w:r>
        <w:rPr>
          <w:szCs w:val="22"/>
        </w:rPr>
        <w:t>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</w:t>
      </w: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Раздел 3</w:t>
      </w:r>
    </w:p>
    <w:tbl>
      <w:tblPr>
        <w:tblW w:w="14694" w:type="dxa"/>
        <w:jc w:val="left"/>
        <w:tblInd w:w="8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0639"/>
        <w:gridCol w:w="2944"/>
        <w:gridCol w:w="1111"/>
      </w:tblGrid>
      <w:tr>
        <w:trPr>
          <w:trHeight w:val="496" w:hRule="atLeast"/>
        </w:trPr>
        <w:tc>
          <w:tcPr>
            <w:tcW w:w="10639" w:type="dxa"/>
            <w:tcBorders/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rStyle w:val="X1a"/>
              </w:rPr>
              <w:t xml:space="preserve">34.787.0 </w:t>
            </w:r>
            <w:r>
              <w:rPr>
                <w:b/>
                <w:szCs w:val="24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944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базовому (отраслевому) перечню, региональному перечню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b/>
                <w:b/>
                <w:u w:val="single"/>
              </w:rPr>
            </w:pPr>
            <w:r>
              <w:rPr>
                <w:b/>
                <w:u w:val="single"/>
              </w:rPr>
              <w:t>БА81</w:t>
            </w:r>
          </w:p>
        </w:tc>
      </w:tr>
      <w:tr>
        <w:trPr>
          <w:trHeight w:val="496" w:hRule="atLeast"/>
        </w:trPr>
        <w:tc>
          <w:tcPr>
            <w:tcW w:w="10639" w:type="dxa"/>
            <w:tcBorders/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rStyle w:val="X1a"/>
              </w:rPr>
              <w:t>0110112</w:t>
            </w:r>
            <w:r>
              <w:rPr>
                <w:b/>
                <w:szCs w:val="24"/>
                <w:u w:val="single"/>
              </w:rPr>
              <w:t>Физические лица</w:t>
            </w:r>
          </w:p>
        </w:tc>
        <w:tc>
          <w:tcPr>
            <w:tcW w:w="2944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>
          <w:trHeight w:val="247" w:hRule="atLeast"/>
        </w:trPr>
        <w:tc>
          <w:tcPr>
            <w:tcW w:w="13583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3. Показатели, характеризующие объем и (или) качество государственной услуги</w:t>
            </w:r>
          </w:p>
        </w:tc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</w:r>
          </w:p>
        </w:tc>
      </w:tr>
    </w:tbl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pBdr/>
        <w:shd w:val="clear" w:color="auto" w:fill="auto"/>
        <w:spacing w:lineRule="exact" w:line="210"/>
        <w:jc w:val="center"/>
        <w:rPr>
          <w:sz w:val="24"/>
          <w:szCs w:val="24"/>
        </w:rPr>
        <w:framePr w:w="7061" w:h="210" w:x="1095" w:y="118" w:hSpace="0" w:vSpace="0" w:wrap="notBeside" w:vAnchor="text" w:hAnchor="page" w:hRule="exact"/>
        <w:pBdr/>
      </w:pPr>
      <w:r>
        <w:rPr>
          <w:sz w:val="24"/>
          <w:szCs w:val="24"/>
        </w:rPr>
        <w:t xml:space="preserve">3.1. Показатели, характеризующие качество государственной услуги </w:t>
      </w:r>
    </w:p>
    <w:p>
      <w:pPr>
        <w:pStyle w:val="26"/>
        <w:shd w:val="clear" w:color="auto" w:fill="auto"/>
        <w:spacing w:lineRule="exact" w:line="210" w:before="0" w:after="258"/>
        <w:ind w:left="4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tbl>
      <w:tblPr>
        <w:tblpPr w:vertAnchor="text" w:horzAnchor="margin" w:leftFromText="180" w:rightFromText="180" w:tblpX="0" w:tblpY="-652"/>
        <w:tblW w:w="15417" w:type="dxa"/>
        <w:jc w:val="left"/>
        <w:tblInd w:w="23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069"/>
        <w:gridCol w:w="1417"/>
        <w:gridCol w:w="1556"/>
        <w:gridCol w:w="986"/>
        <w:gridCol w:w="1139"/>
        <w:gridCol w:w="1000"/>
        <w:gridCol w:w="2402"/>
        <w:gridCol w:w="848"/>
        <w:gridCol w:w="1139"/>
        <w:gridCol w:w="986"/>
        <w:gridCol w:w="847"/>
        <w:gridCol w:w="708"/>
        <w:gridCol w:w="722"/>
        <w:gridCol w:w="598"/>
      </w:tblGrid>
      <w:tr>
        <w:trPr>
          <w:trHeight w:val="1450" w:hRule="atLeast"/>
        </w:trPr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uppressAutoHyphens w:val="true"/>
              <w:bidi w:val="0"/>
              <w:spacing w:lineRule="exact" w:line="202" w:before="0" w:after="0"/>
              <w:ind w:left="0" w:right="170" w:firstLine="283"/>
              <w:jc w:val="right"/>
              <w:rPr/>
            </w:pPr>
            <w:r>
              <w:rPr/>
              <w:t>Уникаль</w:t>
              <w:softHyphen/>
              <w:t>ный номер реестро</w:t>
              <w:softHyphen/>
              <w:t>вой записи</w:t>
            </w:r>
          </w:p>
        </w:tc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содержание государственной услуги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right="660" w:hanging="0"/>
              <w:rPr/>
            </w:pPr>
            <w:r>
              <w:rPr/>
              <w:t>Показатель качества государственной услуги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Значение показателя качества государственной услуги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206" w:hRule="atLeast"/>
        </w:trPr>
        <w:tc>
          <w:tcPr>
            <w:tcW w:w="10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Место обучения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left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both"/>
              <w:rPr/>
            </w:pPr>
            <w:r>
              <w:rPr/>
              <w:t>наимено</w:t>
              <w:softHyphen/>
              <w:t>вание показателя</w:t>
            </w:r>
          </w:p>
          <w:p>
            <w:pPr>
              <w:pStyle w:val="12"/>
              <w:widowControl w:val="false"/>
              <w:ind w:left="580" w:hanging="500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наимено</w:t>
              <w:softHyphen/>
              <w:t>вание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 xml:space="preserve"> </w:t>
            </w:r>
            <w:r>
              <w:rPr/>
              <w:t>показателя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единица измерения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24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240" w:hanging="0"/>
              <w:jc w:val="left"/>
              <w:rPr/>
            </w:pPr>
            <w:r>
              <w:rPr/>
              <w:t>год (1-й год плано</w:t>
              <w:softHyphen/>
              <w:t>вого периода)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hanging="0"/>
              <w:jc w:val="both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both"/>
              <w:rPr/>
            </w:pPr>
            <w:r>
              <w:rPr/>
              <w:t>год (2-й год плано</w:t>
              <w:softHyphen/>
              <w:t>вого периода)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в процен</w:t>
              <w:softHyphen/>
              <w:t>тах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в абсолют</w:t>
              <w:softHyphen/>
              <w:t>ных величинах</w:t>
            </w:r>
          </w:p>
        </w:tc>
      </w:tr>
      <w:tr>
        <w:trPr>
          <w:trHeight w:val="1238" w:hRule="atLeast"/>
        </w:trPr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580" w:hanging="0"/>
              <w:jc w:val="left"/>
              <w:rPr/>
            </w:pPr>
            <w:r>
              <w:rPr/>
            </w:r>
          </w:p>
        </w:tc>
        <w:tc>
          <w:tcPr>
            <w:tcW w:w="2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both"/>
              <w:rPr/>
            </w:pPr>
            <w:r>
              <w:rPr/>
              <w:t>наимено-вание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код по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6" w:hRule="atLeast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center"/>
              <w:rPr/>
            </w:pPr>
            <w:r>
              <w:rPr/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both"/>
              <w:rPr/>
            </w:pPr>
            <w:r>
              <w:rPr/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14</w:t>
            </w:r>
          </w:p>
        </w:tc>
      </w:tr>
      <w:tr>
        <w:trPr>
          <w:trHeight w:val="178" w:hRule="atLeast"/>
        </w:trPr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227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801012О.99.0.БА81АА00001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004.  Обучающиеся с ограниченными возможностями здоровья (ОВЗ)</w:t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001. Адаптированная образовательная программа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cs="Times New Roman" w:ascii="Times New Roman" w:hAnsi="Times New Roman"/>
                <w:sz w:val="16"/>
                <w:szCs w:val="22"/>
              </w:rPr>
              <w:t>002. Проходящие обучение по состоянию здоровья на дому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05. Очно-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заочная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Доля обучающихся, освоивших в полном объеме адаптированную образовательную программу учебного года и переведенных в следующий класс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73" w:hRule="atLeast"/>
        </w:trPr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Доля   обучающихся, освоивших в полном объеме адаптированную образовательную программу учебного года и успешно прошедших итоговую аттестацию и получивших документ установленного образца о соответствующем уровне 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/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/>
      </w:pPr>
      <w:r>
        <w:rPr/>
      </w:r>
    </w:p>
    <w:tbl>
      <w:tblPr>
        <w:tblW w:w="1564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802"/>
        <w:gridCol w:w="826"/>
        <w:gridCol w:w="898"/>
        <w:gridCol w:w="901"/>
        <w:gridCol w:w="898"/>
        <w:gridCol w:w="903"/>
        <w:gridCol w:w="898"/>
        <w:gridCol w:w="863"/>
        <w:gridCol w:w="759"/>
        <w:gridCol w:w="898"/>
        <w:gridCol w:w="901"/>
        <w:gridCol w:w="898"/>
        <w:gridCol w:w="903"/>
        <w:gridCol w:w="1079"/>
        <w:gridCol w:w="1081"/>
        <w:gridCol w:w="1136"/>
        <w:gridCol w:w="1000"/>
      </w:tblGrid>
      <w:tr>
        <w:trPr>
          <w:trHeight w:val="264" w:hRule="atLeast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  <w:p>
            <w:pPr>
              <w:pStyle w:val="12"/>
              <w:widowControl w:val="false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left"/>
              <w:rPr/>
            </w:pPr>
            <w:r>
              <w:rPr/>
              <w:t xml:space="preserve">     </w:t>
            </w:r>
            <w:r>
              <w:rPr/>
              <w:t>Показатель,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  <w:t>Показатель объема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  <w:t>Значение показателя объема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Размер платы (цена, тариф)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25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26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2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содержание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условия (формы)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оказания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государственной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5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4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Место обучения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firstLine="7"/>
              <w:jc w:val="both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99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99"/>
              <w:jc w:val="left"/>
              <w:rPr/>
            </w:pPr>
            <w:r>
              <w:rPr/>
              <w:t>нован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99"/>
              <w:jc w:val="left"/>
              <w:rPr/>
            </w:pPr>
            <w:r>
              <w:rPr/>
              <w:t>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00" w:hanging="99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13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13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130"/>
              <w:jc w:val="left"/>
              <w:rPr/>
            </w:pPr>
            <w:r>
              <w:rPr/>
              <w:t>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13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340" w:hanging="130"/>
              <w:jc w:val="left"/>
              <w:rPr/>
            </w:pPr>
            <w:r>
              <w:rPr/>
              <w:t>теля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23" w:hanging="142"/>
              <w:jc w:val="left"/>
              <w:rPr/>
            </w:pPr>
            <w:r>
              <w:rPr/>
              <w:t>периода)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23" w:hanging="142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 xml:space="preserve">4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17" w:hanging="284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417" w:hanging="284"/>
              <w:jc w:val="left"/>
              <w:rPr/>
            </w:pPr>
            <w:r>
              <w:rPr/>
              <w:t>процентах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9" w:hanging="0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9" w:hanging="0"/>
              <w:jc w:val="left"/>
              <w:rPr/>
            </w:pPr>
            <w:r>
              <w:rPr/>
              <w:t>абсолют-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9" w:hanging="0"/>
              <w:jc w:val="left"/>
              <w:rPr/>
            </w:pPr>
            <w:r>
              <w:rPr/>
              <w:t>ных</w:t>
            </w:r>
          </w:p>
          <w:p>
            <w:pPr>
              <w:pStyle w:val="12"/>
              <w:widowControl w:val="false"/>
              <w:ind w:left="129" w:hanging="0"/>
              <w:jc w:val="left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both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99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1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1161" w:hRule="atLeast"/>
        </w:trPr>
        <w:tc>
          <w:tcPr>
            <w:tcW w:w="8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24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108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108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240" w:hanging="108"/>
              <w:jc w:val="left"/>
              <w:rPr/>
            </w:pPr>
            <w:r>
              <w:rPr/>
              <w:t>ОКЕИ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801012О.99.0.БА81АА00001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004.  Обучающиеся с ограниченными возможностями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здоровья (ОВЗ)</w:t>
            </w:r>
          </w:p>
          <w:p>
            <w:pPr>
              <w:pStyle w:val="ConsPlusNormal"/>
              <w:widowControl w:val="fals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cs="Times New Roman" w:ascii="Times New Roman" w:hAnsi="Times New Roman"/>
                <w:sz w:val="16"/>
                <w:szCs w:val="22"/>
              </w:rPr>
              <w:t>001. Адаптированная образовательная программа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cs="Times New Roman" w:ascii="Times New Roman" w:hAnsi="Times New Roman"/>
                <w:sz w:val="16"/>
                <w:szCs w:val="22"/>
              </w:rPr>
              <w:t>002. Проходящие обучение по состоянию здоровья на дому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05. Очно-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заочная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6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9"/>
        <w:gridCol w:w="3139"/>
        <w:gridCol w:w="3139"/>
        <w:gridCol w:w="3140"/>
      </w:tblGrid>
      <w:tr>
        <w:trPr/>
        <w:tc>
          <w:tcPr>
            <w:tcW w:w="15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06.10.1999 № 184-ФЗ «Об общих принципах организации законодательных (представительных) и исполнительных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24.06.1999 № 120-ФЗ «Об основах системы профилактики безнадзорности и правонарушений 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 xml:space="preserve">Постановление Правительства Пензенской области от 13.10.2015 г. № 561-пП «О порядке формирования государственного задания на оказание государственных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30.08.2013 № 1015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 xml:space="preserve">Приказ  Министерства образования и науки РФ от 19.12.2014 № 1599 </w:t>
      </w:r>
      <w:hyperlink r:id="rId11">
        <w:r>
          <w:rPr>
            <w:rFonts w:cs="Times New Roman" w:ascii="Times New Roman" w:hAnsi="Times New Roman"/>
            <w:color w:val="auto"/>
            <w:sz w:val="22"/>
            <w:szCs w:val="22"/>
          </w:rPr>
          <w:t>«Об утверждении федерального государственного образовательного стандарта образования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hyperlink r:id="rId12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               </w:t>
        </w:r>
        <w:r>
          <w:rPr>
            <w:rFonts w:cs="Times New Roman" w:ascii="Times New Roman" w:hAnsi="Times New Roman"/>
            <w:color w:val="auto"/>
            <w:sz w:val="22"/>
            <w:szCs w:val="22"/>
          </w:rPr>
          <w:t>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Приказ Министерства образования и науки РФ от 29.08.2013 № 1008 «Об утверждении порядка организации и осуществления образовательной деятельности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 </w:t>
      </w:r>
      <w:r>
        <w:rPr>
          <w:szCs w:val="22"/>
        </w:rPr>
        <w:t>Приказ Министерства образования и науки РФ от 14 октября 2013 г. №1145 «Об установлении образца свидетельства об обучении и порядка его выдачи лицам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 </w:t>
      </w:r>
      <w:r>
        <w:rPr>
          <w:szCs w:val="22"/>
        </w:rPr>
        <w:t>с ограниченными возможностями здоровья (с различными формами умственной отсталости), не имеющим основного общего и среднего общего образования и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</w:t>
      </w:r>
      <w:r>
        <w:rPr>
          <w:szCs w:val="22"/>
        </w:rPr>
        <w:t>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 </w:t>
      </w: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</w:t>
      </w:r>
      <w:r>
        <w:rPr>
          <w:szCs w:val="22"/>
        </w:rPr>
        <w:t>государственной и муниципальной образовательной организации и родителей (законных представителей) обучающихся, нуждающихся в длительном лечении, а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             </w:t>
      </w:r>
      <w:r>
        <w:rPr>
          <w:szCs w:val="22"/>
        </w:rPr>
        <w:t>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</w:t>
      </w: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</w:rPr>
        <w:t>Раздел 4</w:t>
      </w:r>
    </w:p>
    <w:tbl>
      <w:tblPr>
        <w:tblW w:w="15284" w:type="dxa"/>
        <w:jc w:val="left"/>
        <w:tblInd w:w="6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0903"/>
        <w:gridCol w:w="2944"/>
        <w:gridCol w:w="1437"/>
      </w:tblGrid>
      <w:tr>
        <w:trPr>
          <w:trHeight w:val="554" w:hRule="atLeast"/>
        </w:trPr>
        <w:tc>
          <w:tcPr>
            <w:tcW w:w="10903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 xml:space="preserve">34.Г41.0 </w:t>
            </w:r>
            <w:r>
              <w:rPr>
                <w:b/>
                <w:szCs w:val="24"/>
              </w:rPr>
              <w:t>Содержание детей</w:t>
            </w:r>
          </w:p>
        </w:tc>
        <w:tc>
          <w:tcPr>
            <w:tcW w:w="2944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Cs w:val="24"/>
              </w:rPr>
            </w:pPr>
            <w:r>
              <w:rPr>
                <w:sz w:val="22"/>
                <w:szCs w:val="22"/>
              </w:rPr>
              <w:t>базовому (отраслевому) перечню, региональному перечню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b/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БА83</w:t>
            </w:r>
          </w:p>
        </w:tc>
      </w:tr>
      <w:tr>
        <w:trPr>
          <w:trHeight w:val="481" w:hRule="atLeast"/>
        </w:trPr>
        <w:tc>
          <w:tcPr>
            <w:tcW w:w="10903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 xml:space="preserve">0110112 </w:t>
            </w:r>
            <w:r>
              <w:rPr>
                <w:b/>
                <w:szCs w:val="24"/>
              </w:rPr>
              <w:t>Физические лица</w:t>
            </w:r>
          </w:p>
        </w:tc>
        <w:tc>
          <w:tcPr>
            <w:tcW w:w="2944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13847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3. Показатели, характеризующие объем и (или) качество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  <w:t>3.1. Показатели, характеризующие качество государственной услуги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tbl>
      <w:tblPr>
        <w:tblpPr w:vertAnchor="text" w:horzAnchor="text" w:leftFromText="180" w:rightFromText="180" w:tblpX="349" w:tblpY="149"/>
        <w:tblW w:w="15634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286"/>
        <w:gridCol w:w="1418"/>
        <w:gridCol w:w="1559"/>
        <w:gridCol w:w="991"/>
        <w:gridCol w:w="1135"/>
        <w:gridCol w:w="993"/>
        <w:gridCol w:w="2409"/>
        <w:gridCol w:w="851"/>
        <w:gridCol w:w="1133"/>
        <w:gridCol w:w="993"/>
        <w:gridCol w:w="850"/>
        <w:gridCol w:w="708"/>
        <w:gridCol w:w="710"/>
        <w:gridCol w:w="597"/>
      </w:tblGrid>
      <w:tr>
        <w:trPr>
          <w:trHeight w:val="1450" w:hRule="atLeast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right="160" w:hanging="0"/>
              <w:rPr/>
            </w:pPr>
            <w:r>
              <w:rPr/>
              <w:t>Уникаль</w:t>
              <w:softHyphen/>
              <w:t>ный номер реестро</w:t>
              <w:softHyphen/>
              <w:t>вой записи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содержание государственной услуги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right="660" w:hanging="0"/>
              <w:rPr/>
            </w:pPr>
            <w:r>
              <w:rPr/>
              <w:t>Показатель качества государственной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Значение показателя качества государственной услуги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206" w:hRule="atLeast"/>
        </w:trPr>
        <w:tc>
          <w:tcPr>
            <w:tcW w:w="128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0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31" w:hanging="0"/>
              <w:jc w:val="center"/>
              <w:rPr>
                <w:sz w:val="10"/>
                <w:szCs w:val="10"/>
              </w:rPr>
            </w:pPr>
            <w:r>
              <w:rPr/>
              <w:t>наимено</w:t>
              <w:softHyphen/>
              <w:t>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наимено</w:t>
              <w:softHyphen/>
              <w:t>вание показателя</w:t>
            </w:r>
          </w:p>
          <w:p>
            <w:pPr>
              <w:pStyle w:val="12"/>
              <w:widowControl w:val="false"/>
              <w:ind w:left="580" w:hanging="50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наимено</w:t>
              <w:softHyphen/>
              <w:t>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наимено</w:t>
              <w:softHyphen/>
              <w:t>вание показателя</w:t>
            </w:r>
          </w:p>
          <w:p>
            <w:pPr>
              <w:pStyle w:val="12"/>
              <w:widowControl w:val="false"/>
              <w:ind w:left="580" w:hanging="50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наимено</w:t>
              <w:softHyphen/>
              <w:t>вание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единица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131" w:hanging="0"/>
              <w:jc w:val="left"/>
              <w:rPr/>
            </w:pPr>
            <w:r>
              <w:rPr/>
              <w:t>год (1-й год плано</w:t>
              <w:softHyphen/>
              <w:t>вого периода)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0"/>
              <w:jc w:val="both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0"/>
              <w:jc w:val="both"/>
              <w:rPr/>
            </w:pPr>
            <w:r>
              <w:rPr/>
              <w:t>год (2-й год плано</w:t>
              <w:softHyphen/>
              <w:t>вого периода)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в процен</w:t>
              <w:softHyphen/>
              <w:t>тах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в абсолют</w:t>
              <w:softHyphen/>
              <w:t>ных величинах</w:t>
            </w:r>
          </w:p>
        </w:tc>
      </w:tr>
      <w:tr>
        <w:trPr>
          <w:trHeight w:val="1238" w:hRule="atLeast"/>
        </w:trPr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300" w:hanging="0"/>
              <w:jc w:val="center"/>
              <w:rPr/>
            </w:pPr>
            <w:r>
              <w:rPr/>
            </w:r>
          </w:p>
        </w:tc>
        <w:tc>
          <w:tcPr>
            <w:tcW w:w="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580" w:hanging="0"/>
              <w:jc w:val="center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580" w:hanging="0"/>
              <w:jc w:val="center"/>
              <w:rPr/>
            </w:pPr>
            <w:r>
              <w:rPr/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both"/>
              <w:rPr/>
            </w:pPr>
            <w:r>
              <w:rPr/>
              <w:t>наимено-вание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код по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6" w:hRule="atLeast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both"/>
              <w:rPr/>
            </w:pPr>
            <w:r>
              <w:rPr/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14</w:t>
            </w:r>
          </w:p>
        </w:tc>
      </w:tr>
      <w:tr>
        <w:trPr>
          <w:trHeight w:val="1610" w:hRule="atLeast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552315О.99.0.БА83АА04000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004. Обучающиеся с ограниченными возможностями здоровья (ОВЗ)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Полное государственное обеспечение воспитанников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3.2. Показатели, характеризующие объем государственной услуги</w:t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64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802"/>
        <w:gridCol w:w="826"/>
        <w:gridCol w:w="898"/>
        <w:gridCol w:w="901"/>
        <w:gridCol w:w="898"/>
        <w:gridCol w:w="903"/>
        <w:gridCol w:w="951"/>
        <w:gridCol w:w="848"/>
        <w:gridCol w:w="721"/>
        <w:gridCol w:w="898"/>
        <w:gridCol w:w="901"/>
        <w:gridCol w:w="898"/>
        <w:gridCol w:w="903"/>
        <w:gridCol w:w="1079"/>
        <w:gridCol w:w="1081"/>
        <w:gridCol w:w="1136"/>
        <w:gridCol w:w="1000"/>
      </w:tblGrid>
      <w:tr>
        <w:trPr>
          <w:trHeight w:val="264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Показатель,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Показатель,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Показатель объема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Значение показателя объема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Размер платы (цена, тариф)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характеризующий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характеризующий</w:t>
            </w:r>
          </w:p>
        </w:tc>
        <w:tc>
          <w:tcPr>
            <w:tcW w:w="25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государственной услуги</w:t>
            </w:r>
          </w:p>
        </w:tc>
        <w:tc>
          <w:tcPr>
            <w:tcW w:w="26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государственной услуги</w:t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содержание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условия (формы)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государственной услуги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оказания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государственной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услуги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</w:r>
          </w:p>
        </w:tc>
        <w:tc>
          <w:tcPr>
            <w:tcW w:w="951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9"/>
              <w:jc w:val="left"/>
              <w:rPr>
                <w:sz w:val="10"/>
                <w:szCs w:val="10"/>
              </w:rPr>
            </w:pPr>
            <w:r>
              <w:rPr/>
              <w:tab/>
              <w:t>Категория потребителей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53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53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53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00" w:hanging="53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0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0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0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100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172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172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172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20" w:hanging="172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1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89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89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89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340" w:hanging="89"/>
              <w:jc w:val="left"/>
              <w:rPr/>
            </w:pPr>
            <w:r>
              <w:rPr/>
              <w:t>теля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8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226" w:hanging="0"/>
              <w:rPr/>
            </w:pPr>
            <w:r>
              <w:rPr/>
              <w:t>процентах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jc w:val="center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jc w:val="center"/>
              <w:rPr/>
            </w:pPr>
            <w:r>
              <w:rPr/>
              <w:t>абсолют-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jc w:val="center"/>
              <w:rPr/>
            </w:pPr>
            <w:r>
              <w:rPr/>
              <w:t>ных</w:t>
            </w:r>
          </w:p>
          <w:p>
            <w:pPr>
              <w:pStyle w:val="12"/>
              <w:widowControl w:val="false"/>
              <w:ind w:left="226" w:hanging="0"/>
              <w:jc w:val="center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3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172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" w:hanging="0"/>
              <w:jc w:val="left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15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36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84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60" w:hanging="50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84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84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552315О.99.0.БА83АА04000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004. Обучающиеся с ограниченными возможностями здоровья (ОВЗ)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792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180"/>
        <w:rPr/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6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9"/>
        <w:gridCol w:w="3139"/>
        <w:gridCol w:w="3139"/>
        <w:gridCol w:w="3140"/>
      </w:tblGrid>
      <w:tr>
        <w:trPr/>
        <w:tc>
          <w:tcPr>
            <w:tcW w:w="15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</w:t>
      </w: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</w:t>
      </w: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06.10.1999 № 184-ФЗ «Об общих принципах организации законодательных (представительных) и исполнительных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24.06.1999 № 120-ФЗ «Об основах системы профилактики безнадзорности и правонарушений 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Постановление Правительства Пензенской области от 13.10.2015 г. № 561-пП «О порядке формирования государственного задания на оказание государственных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30.08.2013 № 1015 «Об утверждении порядка организации и осуществления образовательной деятельности по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13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образования 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hyperlink r:id="rId14">
        <w:r>
          <w:rPr>
            <w:rFonts w:cs="Times New Roman" w:ascii="Times New Roman" w:hAnsi="Times New Roman"/>
            <w:color w:val="auto"/>
            <w:sz w:val="22"/>
            <w:szCs w:val="22"/>
          </w:rPr>
          <w:t>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29.08.2013 № 1008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и науки РФ от 14 октября 2013 г. №1145 «Об установлении образца свидетельства об обучении и порядка его выдачи лицам с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ограниченными возможностями здоровья (с различными формами умственной отсталости), не имеющим основного общего и среднего общего образования и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государственной и муниципальной образовательной организации и родителей (законных представителей) обучающихся, нуждающихся в длительном лечении, а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</w:t>
      </w: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Раздел 5</w:t>
      </w:r>
    </w:p>
    <w:tbl>
      <w:tblPr>
        <w:tblW w:w="15698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1316"/>
        <w:gridCol w:w="2942"/>
        <w:gridCol w:w="1440"/>
      </w:tblGrid>
      <w:tr>
        <w:trPr>
          <w:trHeight w:val="554" w:hRule="atLeast"/>
        </w:trPr>
        <w:tc>
          <w:tcPr>
            <w:tcW w:w="11316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 xml:space="preserve">35.Г41.0 </w:t>
            </w:r>
            <w:r>
              <w:rPr>
                <w:b/>
                <w:szCs w:val="24"/>
              </w:rPr>
              <w:t>Содержание детей</w:t>
            </w:r>
          </w:p>
        </w:tc>
        <w:tc>
          <w:tcPr>
            <w:tcW w:w="2942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Cs w:val="24"/>
              </w:rPr>
            </w:pPr>
            <w:r>
              <w:rPr>
                <w:sz w:val="22"/>
                <w:szCs w:val="22"/>
              </w:rPr>
              <w:t>базовому (отраслевому) перечню, региональному перечню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b/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БА97</w:t>
            </w:r>
          </w:p>
        </w:tc>
      </w:tr>
      <w:tr>
        <w:trPr>
          <w:trHeight w:val="481" w:hRule="atLeast"/>
        </w:trPr>
        <w:tc>
          <w:tcPr>
            <w:tcW w:w="11316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 xml:space="preserve">0350012 </w:t>
            </w:r>
            <w:r>
              <w:rPr>
                <w:b/>
                <w:szCs w:val="24"/>
              </w:rPr>
              <w:t>Физические лица</w:t>
            </w:r>
          </w:p>
        </w:tc>
        <w:tc>
          <w:tcPr>
            <w:tcW w:w="2942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14258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3. Показатели, характеризующие объем и (или) качество государственной услуги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 Показатели, характеризующие качество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vertAnchor="text" w:horzAnchor="text" w:leftFromText="180" w:rightFromText="180" w:tblpX="-235" w:tblpY="221"/>
        <w:tblW w:w="15634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286"/>
        <w:gridCol w:w="1418"/>
        <w:gridCol w:w="1559"/>
        <w:gridCol w:w="991"/>
        <w:gridCol w:w="1135"/>
        <w:gridCol w:w="993"/>
        <w:gridCol w:w="2409"/>
        <w:gridCol w:w="851"/>
        <w:gridCol w:w="1133"/>
        <w:gridCol w:w="993"/>
        <w:gridCol w:w="850"/>
        <w:gridCol w:w="708"/>
        <w:gridCol w:w="710"/>
        <w:gridCol w:w="597"/>
      </w:tblGrid>
      <w:tr>
        <w:trPr>
          <w:trHeight w:val="1450" w:hRule="atLeast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right="160" w:hanging="0"/>
              <w:rPr/>
            </w:pPr>
            <w:r>
              <w:rPr/>
              <w:t>Уникаль</w:t>
              <w:softHyphen/>
              <w:t>ный номер реестро</w:t>
              <w:softHyphen/>
              <w:t>вой записи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содержание государственной услуги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right="660" w:hanging="0"/>
              <w:rPr/>
            </w:pPr>
            <w:r>
              <w:rPr/>
              <w:t>Показатель качества государственной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Значение показателя качества государственной услуги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206" w:hRule="atLeast"/>
        </w:trPr>
        <w:tc>
          <w:tcPr>
            <w:tcW w:w="128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27"/>
              <w:jc w:val="center"/>
              <w:rPr>
                <w:sz w:val="10"/>
                <w:szCs w:val="10"/>
              </w:rPr>
            </w:pPr>
            <w:r>
              <w:rPr/>
              <w:t>наимено</w:t>
              <w:softHyphen/>
              <w:t>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наимено</w:t>
              <w:softHyphen/>
              <w:t>вание показателя</w:t>
            </w:r>
          </w:p>
          <w:p>
            <w:pPr>
              <w:pStyle w:val="12"/>
              <w:widowControl w:val="false"/>
              <w:ind w:left="580" w:hanging="50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jc w:val="center"/>
              <w:rPr>
                <w:sz w:val="10"/>
                <w:szCs w:val="10"/>
              </w:rPr>
            </w:pPr>
            <w:r>
              <w:rPr/>
              <w:t>наимено</w:t>
              <w:softHyphen/>
              <w:t>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наимено</w:t>
              <w:softHyphen/>
              <w:t>вание показателя</w:t>
            </w:r>
          </w:p>
          <w:p>
            <w:pPr>
              <w:pStyle w:val="12"/>
              <w:widowControl w:val="false"/>
              <w:ind w:left="580" w:hanging="50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наимено</w:t>
              <w:softHyphen/>
              <w:t>вание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единица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131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131" w:hanging="131"/>
              <w:jc w:val="left"/>
              <w:rPr/>
            </w:pPr>
            <w:r>
              <w:rPr/>
              <w:t>год (1-й год плано</w:t>
              <w:softHyphen/>
              <w:t>вого периода)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131"/>
              <w:jc w:val="both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131"/>
              <w:jc w:val="both"/>
              <w:rPr/>
            </w:pPr>
            <w:r>
              <w:rPr/>
              <w:t>год (2-й год плано</w:t>
              <w:softHyphen/>
              <w:t>вого периода)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В процентах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в абсолют</w:t>
              <w:softHyphen/>
              <w:t>ных величинах</w:t>
            </w:r>
          </w:p>
        </w:tc>
      </w:tr>
      <w:tr>
        <w:trPr>
          <w:trHeight w:val="1238" w:hRule="atLeast"/>
        </w:trPr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300" w:hanging="0"/>
              <w:jc w:val="center"/>
              <w:rPr/>
            </w:pPr>
            <w:r>
              <w:rPr/>
            </w:r>
          </w:p>
        </w:tc>
        <w:tc>
          <w:tcPr>
            <w:tcW w:w="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580" w:hanging="0"/>
              <w:jc w:val="center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580" w:hanging="0"/>
              <w:jc w:val="center"/>
              <w:rPr/>
            </w:pPr>
            <w:r>
              <w:rPr/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both"/>
              <w:rPr/>
            </w:pPr>
            <w:r>
              <w:rPr/>
              <w:t>наимено-вание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код по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6" w:hRule="atLeast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both"/>
              <w:rPr/>
            </w:pPr>
            <w:r>
              <w:rPr/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14</w:t>
            </w:r>
          </w:p>
        </w:tc>
      </w:tr>
      <w:tr>
        <w:trPr>
          <w:trHeight w:val="1610" w:hRule="atLeast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0"/>
                <w:szCs w:val="20"/>
              </w:rPr>
              <w:t>559019О.99.0.БА97АА01000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002. Обучающиеся с ограниченными возможностями здоровья (ОВЗ)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Полное государственное обеспечение воспитанников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3.2. Показатели, характеризующие объем государственной услуги</w:t>
      </w:r>
    </w:p>
    <w:p>
      <w:pPr>
        <w:pStyle w:val="Normal"/>
        <w:spacing w:lineRule="exact" w:line="180"/>
        <w:rPr/>
      </w:pPr>
      <w:r>
        <w:rPr/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460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903"/>
        <w:gridCol w:w="819"/>
        <w:gridCol w:w="903"/>
        <w:gridCol w:w="903"/>
        <w:gridCol w:w="889"/>
        <w:gridCol w:w="902"/>
        <w:gridCol w:w="1014"/>
        <w:gridCol w:w="792"/>
        <w:gridCol w:w="722"/>
        <w:gridCol w:w="903"/>
        <w:gridCol w:w="889"/>
        <w:gridCol w:w="903"/>
        <w:gridCol w:w="902"/>
        <w:gridCol w:w="1084"/>
        <w:gridCol w:w="1083"/>
        <w:gridCol w:w="1125"/>
        <w:gridCol w:w="724"/>
      </w:tblGrid>
      <w:tr>
        <w:trPr>
          <w:trHeight w:val="222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2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  <w:t>Показатель объема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  <w:t>Значение показателя объема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Размер платы (цена, тариф)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252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269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2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902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содержание</w:t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условия (формы)</w:t>
            </w:r>
          </w:p>
        </w:tc>
        <w:tc>
          <w:tcPr>
            <w:tcW w:w="1014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8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оказания</w:t>
            </w:r>
          </w:p>
        </w:tc>
        <w:tc>
          <w:tcPr>
            <w:tcW w:w="1014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8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государственной</w:t>
            </w:r>
          </w:p>
        </w:tc>
        <w:tc>
          <w:tcPr>
            <w:tcW w:w="1014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8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  <w:tc>
          <w:tcPr>
            <w:tcW w:w="1014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8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8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8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8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4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4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4"/>
              <w:jc w:val="left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47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147" w:hanging="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0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20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center" w:pos="332" w:leader="none"/>
              </w:tabs>
              <w:spacing w:lineRule="auto" w:line="240"/>
              <w:ind w:left="22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center" w:pos="332" w:leader="none"/>
              </w:tabs>
              <w:spacing w:lineRule="auto" w:line="240"/>
              <w:ind w:left="22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center" w:pos="332" w:leader="none"/>
              </w:tabs>
              <w:spacing w:lineRule="auto" w:line="240"/>
              <w:ind w:left="22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tabs>
                <w:tab w:val="clear" w:pos="709"/>
                <w:tab w:val="center" w:pos="332" w:leader="none"/>
              </w:tabs>
              <w:ind w:left="220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00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340" w:hanging="0"/>
              <w:jc w:val="left"/>
              <w:rPr/>
            </w:pPr>
            <w:r>
              <w:rPr/>
              <w:t>теля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8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 xml:space="preserve">5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226" w:hanging="0"/>
              <w:rPr/>
            </w:pPr>
            <w:r>
              <w:rPr/>
              <w:t>процентах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jc w:val="center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jc w:val="center"/>
              <w:rPr/>
            </w:pPr>
            <w:r>
              <w:rPr/>
              <w:t>абсолют-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6" w:hanging="0"/>
              <w:jc w:val="center"/>
              <w:rPr/>
            </w:pPr>
            <w:r>
              <w:rPr/>
              <w:t>ных</w:t>
            </w:r>
          </w:p>
          <w:p>
            <w:pPr>
              <w:pStyle w:val="12"/>
              <w:widowControl w:val="false"/>
              <w:ind w:left="226" w:hanging="0"/>
              <w:jc w:val="center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tabs>
                <w:tab w:val="clear" w:pos="709"/>
                <w:tab w:val="center" w:pos="332" w:leader="none"/>
              </w:tabs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15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7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36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60" w:hanging="500"/>
              <w:jc w:val="left"/>
              <w:rPr/>
            </w:pPr>
            <w:r>
              <w:rPr/>
            </w:r>
          </w:p>
        </w:tc>
        <w:tc>
          <w:tcPr>
            <w:tcW w:w="72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72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7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72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" w:hRule="atLeast"/>
        </w:trPr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</w:r>
          </w:p>
        </w:tc>
        <w:tc>
          <w:tcPr>
            <w:tcW w:w="1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559019О.99.0.БА97АА01000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002. Обучающиеся с ограниченными возможностями здоровья (ОВЗ)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792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Cs w:val="24"/>
                <w:lang w:val="ru-RU"/>
              </w:rPr>
            </w:pPr>
            <w:bookmarkStart w:id="0" w:name="_GoBack"/>
            <w:bookmarkEnd w:id="0"/>
            <w:r>
              <w:rPr>
                <w:szCs w:val="24"/>
                <w:lang w:val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180"/>
        <w:rPr/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6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9"/>
        <w:gridCol w:w="3139"/>
        <w:gridCol w:w="3139"/>
        <w:gridCol w:w="3140"/>
      </w:tblGrid>
      <w:tr>
        <w:trPr/>
        <w:tc>
          <w:tcPr>
            <w:tcW w:w="15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вид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принявший орган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номер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hanging="0"/>
        <w:jc w:val="both"/>
        <w:rPr/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24.06.1999 № 120-ФЗ «Об основах системы профилактики безнадзорности и правонарушений 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Постановление Правительства Пензенской области от 13.10.2015 г. № 561-пП «О порядке формирования государственного задания на оказание государственных 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15">
        <w:r>
          <w:rPr>
            <w:rFonts w:cs="Times New Roman" w:ascii="Times New Roman" w:hAnsi="Times New Roman"/>
            <w:color w:val="auto"/>
            <w:sz w:val="22"/>
            <w:szCs w:val="22"/>
          </w:rPr>
          <w:t>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Приказ Министерства образования и науки РФ от 29.08.2013 № 1008 «Об утверждении порядка организации и осуществления образовательной деятельности  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Приказ Министерства образования и науки РФ от 14 октября 2013 г. №1145 «Об установлении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Приказ Министерства образования Пензенской области от 28.10.2013 № 552/01-07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Раздел 6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tbl>
      <w:tblPr>
        <w:tblW w:w="15705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11321"/>
        <w:gridCol w:w="2942"/>
        <w:gridCol w:w="1442"/>
      </w:tblGrid>
      <w:tr>
        <w:trPr>
          <w:trHeight w:val="554" w:hRule="atLeast"/>
        </w:trPr>
        <w:tc>
          <w:tcPr>
            <w:tcW w:w="11321" w:type="dxa"/>
            <w:tcBorders/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rStyle w:val="X1a"/>
                <w:b/>
              </w:rPr>
              <w:t>34.785.0</w:t>
            </w:r>
            <w:r>
              <w:rPr>
                <w:rStyle w:val="X1a"/>
              </w:rPr>
              <w:t xml:space="preserve"> </w:t>
            </w:r>
            <w:r>
              <w:rPr>
                <w:b/>
                <w:szCs w:val="24"/>
                <w:lang w:eastAsia="en-US"/>
              </w:rPr>
              <w:t>Присмотр и уход</w:t>
            </w:r>
          </w:p>
        </w:tc>
        <w:tc>
          <w:tcPr>
            <w:tcW w:w="2942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базовому (отраслевому) перечню, региональному перечню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БА80</w:t>
            </w:r>
          </w:p>
          <w:p>
            <w:pPr>
              <w:pStyle w:val="ConsPlusNormal"/>
              <w:widowControl w:val="false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u w:val="single"/>
                <w:lang w:eastAsia="en-US"/>
              </w:rPr>
            </w:r>
          </w:p>
        </w:tc>
      </w:tr>
      <w:tr>
        <w:trPr>
          <w:trHeight w:val="481" w:hRule="atLeast"/>
        </w:trPr>
        <w:tc>
          <w:tcPr>
            <w:tcW w:w="11321" w:type="dxa"/>
            <w:tcBorders/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0340012 Физические лица</w:t>
            </w:r>
          </w:p>
        </w:tc>
        <w:tc>
          <w:tcPr>
            <w:tcW w:w="2942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247" w:hRule="atLeast"/>
        </w:trPr>
        <w:tc>
          <w:tcPr>
            <w:tcW w:w="14263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 Показатели, характеризующие объем и (или) качество государственной услуги</w:t>
            </w:r>
          </w:p>
        </w:tc>
        <w:tc>
          <w:tcPr>
            <w:tcW w:w="1442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>3.1. Показатели, характеризующие качество государственной услуги</w:t>
      </w:r>
    </w:p>
    <w:tbl>
      <w:tblPr>
        <w:tblpPr w:vertAnchor="text" w:horzAnchor="text" w:bottomFromText="200" w:leftFromText="180" w:rightFromText="180" w:tblpX="-335" w:tblpY="96"/>
        <w:tblW w:w="15992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1199"/>
        <w:gridCol w:w="1415"/>
        <w:gridCol w:w="1275"/>
        <w:gridCol w:w="1135"/>
        <w:gridCol w:w="992"/>
        <w:gridCol w:w="1134"/>
        <w:gridCol w:w="1701"/>
        <w:gridCol w:w="881"/>
        <w:gridCol w:w="1139"/>
        <w:gridCol w:w="854"/>
        <w:gridCol w:w="1076"/>
        <w:gridCol w:w="61"/>
        <w:gridCol w:w="1138"/>
        <w:gridCol w:w="853"/>
        <w:gridCol w:w="1138"/>
      </w:tblGrid>
      <w:tr>
        <w:trPr>
          <w:trHeight w:val="945" w:hRule="atLeast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государственной услуги</w:t>
            </w:r>
          </w:p>
        </w:tc>
        <w:tc>
          <w:tcPr>
            <w:tcW w:w="3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Значение показателя качества государственной услуги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132" w:hRule="atLeast"/>
        </w:trPr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Содержание 2 для 34 вида деятельности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color w:val="FF0000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Условие 1 для 34 вида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единица измерения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 квартал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4</w:t>
            </w:r>
            <w:r>
              <w:rPr>
                <w:sz w:val="20"/>
                <w:lang w:eastAsia="en-US"/>
              </w:rPr>
              <w:t xml:space="preserve"> год</w:t>
            </w:r>
          </w:p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(1-й год планового периода)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5</w:t>
            </w:r>
            <w:r>
              <w:rPr>
                <w:sz w:val="20"/>
                <w:u w:val="single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год</w:t>
            </w:r>
          </w:p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(2-й год планового периода)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процентах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абсолютных величинах</w:t>
            </w:r>
          </w:p>
        </w:tc>
      </w:tr>
      <w:tr>
        <w:trPr>
          <w:trHeight w:val="525" w:hRule="atLeast"/>
        </w:trPr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код по </w:t>
            </w:r>
            <w:hyperlink r:id="rId16">
              <w:r>
                <w:rPr>
                  <w:sz w:val="20"/>
                  <w:lang w:eastAsia="en-US"/>
                </w:rPr>
                <w:t>ОКЕИ</w:t>
              </w:r>
            </w:hyperlink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150" w:hRule="atLeast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>
        <w:trPr>
          <w:trHeight w:val="1844" w:hRule="atLeast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880900О.99.0.БА80АА21000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X1a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004.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</w:rPr>
              <w:t>Группа продленного дня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воспитанников получающих услуги по дневному уходу и присмотру от количества заявившихся воспитанников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100%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100%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100%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5 %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Показатели, характеризующие объем государственной услуги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vertAnchor="text" w:horzAnchor="margin" w:tblpXSpec="center" w:bottomFromText="200" w:leftFromText="180" w:rightFromText="180" w:tblpY="6"/>
        <w:tblW w:w="15938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913"/>
        <w:gridCol w:w="709"/>
        <w:gridCol w:w="708"/>
        <w:gridCol w:w="709"/>
        <w:gridCol w:w="993"/>
        <w:gridCol w:w="849"/>
        <w:gridCol w:w="917"/>
        <w:gridCol w:w="1072"/>
        <w:gridCol w:w="992"/>
        <w:gridCol w:w="143"/>
        <w:gridCol w:w="901"/>
        <w:gridCol w:w="899"/>
        <w:gridCol w:w="1082"/>
        <w:gridCol w:w="902"/>
        <w:gridCol w:w="1080"/>
        <w:gridCol w:w="1199"/>
        <w:gridCol w:w="845"/>
        <w:gridCol w:w="1021"/>
      </w:tblGrid>
      <w:tr>
        <w:trPr>
          <w:trHeight w:val="881" w:hRule="atLeast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государственной услуги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Значение показателя объема государственной услуги</w:t>
            </w:r>
          </w:p>
        </w:tc>
        <w:tc>
          <w:tcPr>
            <w:tcW w:w="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Размер платы (цена, тариф)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143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Содержание 2 для 34 вида деятельности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Условие 1 для 34 вида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единица измерения</w:t>
            </w:r>
          </w:p>
        </w:tc>
        <w:tc>
          <w:tcPr>
            <w:tcW w:w="1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 квартал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4</w:t>
            </w:r>
            <w:r>
              <w:rPr>
                <w:sz w:val="20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5</w:t>
            </w:r>
            <w:r>
              <w:rPr>
                <w:sz w:val="20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 квартал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4</w:t>
            </w:r>
            <w:r>
              <w:rPr>
                <w:sz w:val="20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 xml:space="preserve">5 </w:t>
            </w:r>
            <w:r>
              <w:rPr>
                <w:sz w:val="20"/>
                <w:lang w:eastAsia="en-US"/>
              </w:rPr>
              <w:t>год</w:t>
            </w:r>
          </w:p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(2-й год планового периода)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процентах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абсолютных величинах</w:t>
            </w:r>
          </w:p>
        </w:tc>
      </w:tr>
      <w:tr>
        <w:trPr>
          <w:trHeight w:val="1294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 по</w:t>
            </w:r>
          </w:p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hyperlink r:id="rId17">
              <w:r>
                <w:rPr>
                  <w:sz w:val="20"/>
                  <w:lang w:eastAsia="en-US"/>
                </w:rPr>
                <w:t>ОКЕИ</w:t>
              </w:r>
            </w:hyperlink>
          </w:p>
        </w:tc>
        <w:tc>
          <w:tcPr>
            <w:tcW w:w="143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224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</w:tr>
      <w:tr>
        <w:trPr>
          <w:trHeight w:val="879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880900О.99.0.БА80АА21000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X1a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004.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</w:rPr>
              <w:t>Группа продленного дня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002.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ru-RU" w:eastAsia="en-US"/>
              </w:rPr>
            </w:pPr>
            <w:r>
              <w:rPr>
                <w:sz w:val="20"/>
                <w:lang w:val="ru-RU" w:eastAsia="en-US"/>
              </w:rPr>
              <w:t>27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ru-RU" w:eastAsia="en-US"/>
              </w:rPr>
            </w:pPr>
            <w:r>
              <w:rPr>
                <w:sz w:val="20"/>
                <w:lang w:val="ru-RU" w:eastAsia="en-US"/>
              </w:rPr>
              <w:t>27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ru-RU" w:eastAsia="en-US"/>
              </w:rPr>
            </w:pPr>
            <w:r>
              <w:rPr>
                <w:sz w:val="20"/>
                <w:lang w:val="ru-RU" w:eastAsia="en-US"/>
              </w:rPr>
              <w:t>27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5 %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9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8"/>
        <w:gridCol w:w="3140"/>
        <w:gridCol w:w="3138"/>
        <w:gridCol w:w="3350"/>
      </w:tblGrid>
      <w:tr>
        <w:trPr/>
        <w:tc>
          <w:tcPr>
            <w:tcW w:w="15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06.10.1999 № 184-ФЗ «Об общих принципах организации законодательных (представительных) и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исполнительных 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24.06.1999 № 120-ФЗ «Об основах системы профилактики безнадзорности и правонарушений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16.09.2003 № 131-ФЗ «Об общих принципах организации местного самоуправления в Российской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Постановление Правительства Пензенской области от 13.10.2015 г. № 561-пП «О порядке формирования государственного задания на оказание государственных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30.08.2013 № 1015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18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hyperlink r:id="rId19">
        <w:r>
          <w:rPr>
            <w:rFonts w:cs="Times New Roman" w:ascii="Times New Roman" w:hAnsi="Times New Roman"/>
            <w:color w:val="auto"/>
            <w:sz w:val="22"/>
            <w:szCs w:val="22"/>
          </w:rPr>
          <w:t>образования 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Приказ Министерства образования и науки РФ от 29.08.2013 № 1008 «Об утверждении порядка организации и осуществления образовательной деятельности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Приказ Министерства образования и науки РФ от 14 октября 2013 г. №1145 «Об установлении образца свидетельства об обучении и порядка его выдачи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 xml:space="preserve">лицам с ограниченными возможностями здоровья (с различными формами умственной отсталости), не имеющим основного общего и среднего общего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образования и 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государственной и муниципальной образовательной организации и родителей (законных представителей) обучающихся, нуждающихся в длительном лечении,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</w:t>
      </w: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Раздел 7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tbl>
      <w:tblPr>
        <w:tblW w:w="15705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11321"/>
        <w:gridCol w:w="2942"/>
        <w:gridCol w:w="1442"/>
      </w:tblGrid>
      <w:tr>
        <w:trPr>
          <w:trHeight w:val="554" w:hRule="atLeast"/>
        </w:trPr>
        <w:tc>
          <w:tcPr>
            <w:tcW w:w="11321" w:type="dxa"/>
            <w:tcBorders/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rStyle w:val="X1a"/>
                <w:b/>
              </w:rPr>
              <w:t>35.785.0</w:t>
            </w:r>
            <w:r>
              <w:rPr>
                <w:rStyle w:val="X1a"/>
              </w:rPr>
              <w:t xml:space="preserve"> </w:t>
            </w:r>
            <w:r>
              <w:rPr>
                <w:b/>
                <w:szCs w:val="24"/>
                <w:lang w:eastAsia="en-US"/>
              </w:rPr>
              <w:t>Присмотр и уход</w:t>
            </w:r>
          </w:p>
        </w:tc>
        <w:tc>
          <w:tcPr>
            <w:tcW w:w="2942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базовому (отраслевому) перечню, региональному перечню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БА93</w:t>
            </w:r>
          </w:p>
          <w:p>
            <w:pPr>
              <w:pStyle w:val="ConsPlusNormal"/>
              <w:widowControl w:val="false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u w:val="single"/>
                <w:lang w:eastAsia="en-US"/>
              </w:rPr>
            </w:r>
          </w:p>
        </w:tc>
      </w:tr>
      <w:tr>
        <w:trPr>
          <w:trHeight w:val="481" w:hRule="atLeast"/>
        </w:trPr>
        <w:tc>
          <w:tcPr>
            <w:tcW w:w="11321" w:type="dxa"/>
            <w:tcBorders/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0350012 Физические лица</w:t>
            </w:r>
          </w:p>
        </w:tc>
        <w:tc>
          <w:tcPr>
            <w:tcW w:w="2942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247" w:hRule="atLeast"/>
        </w:trPr>
        <w:tc>
          <w:tcPr>
            <w:tcW w:w="14263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 Показатели, характеризующие объем и (или) качество государственной услуги</w:t>
            </w:r>
          </w:p>
        </w:tc>
        <w:tc>
          <w:tcPr>
            <w:tcW w:w="1442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>3.1. Показатели, характеризующие качество государственной услуги</w:t>
      </w:r>
    </w:p>
    <w:tbl>
      <w:tblPr>
        <w:tblpPr w:vertAnchor="text" w:horzAnchor="text" w:bottomFromText="200" w:leftFromText="180" w:rightFromText="180" w:tblpX="-432" w:tblpY="96"/>
        <w:tblW w:w="15992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1199"/>
        <w:gridCol w:w="1415"/>
        <w:gridCol w:w="1275"/>
        <w:gridCol w:w="1135"/>
        <w:gridCol w:w="992"/>
        <w:gridCol w:w="1134"/>
        <w:gridCol w:w="1701"/>
        <w:gridCol w:w="881"/>
        <w:gridCol w:w="1139"/>
        <w:gridCol w:w="854"/>
        <w:gridCol w:w="1076"/>
        <w:gridCol w:w="61"/>
        <w:gridCol w:w="1138"/>
        <w:gridCol w:w="853"/>
        <w:gridCol w:w="1138"/>
      </w:tblGrid>
      <w:tr>
        <w:trPr>
          <w:trHeight w:val="945" w:hRule="atLeast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государственной услуги</w:t>
            </w:r>
          </w:p>
        </w:tc>
        <w:tc>
          <w:tcPr>
            <w:tcW w:w="3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Значение показателя качества государственной услуги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132" w:hRule="atLeast"/>
        </w:trPr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Содержание 2 для 35.Д40.0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color w:val="FF0000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Условия оказания. Справочник периодов</w:t>
            </w:r>
            <w:r>
              <w:rPr>
                <w:color w:val="FF0000"/>
                <w:sz w:val="20"/>
                <w:lang w:eastAsia="en-US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единица измерения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 квартал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4</w:t>
            </w:r>
            <w:r>
              <w:rPr>
                <w:sz w:val="20"/>
                <w:lang w:eastAsia="en-US"/>
              </w:rPr>
              <w:t xml:space="preserve"> год</w:t>
            </w:r>
          </w:p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(1-й год планового периода)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5</w:t>
            </w:r>
            <w:r>
              <w:rPr>
                <w:sz w:val="20"/>
                <w:u w:val="single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год</w:t>
            </w:r>
          </w:p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(2-й год планового периода)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процентах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абсолютных величинах</w:t>
            </w:r>
          </w:p>
        </w:tc>
      </w:tr>
      <w:tr>
        <w:trPr>
          <w:trHeight w:val="525" w:hRule="atLeast"/>
        </w:trPr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код по </w:t>
            </w:r>
            <w:hyperlink r:id="rId20">
              <w:r>
                <w:rPr>
                  <w:sz w:val="20"/>
                  <w:lang w:eastAsia="en-US"/>
                </w:rPr>
                <w:t>ОКЕИ</w:t>
              </w:r>
            </w:hyperlink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150" w:hRule="atLeast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>
        <w:trPr>
          <w:trHeight w:val="1844" w:hRule="atLeast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889111О.99.0.БА93АА21000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X1a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004.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</w:rPr>
              <w:t>04 группа продленного дня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воспитанников получающих услуги по дневному уходу и присмотру от количества заявившихся воспитанников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100%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100%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100%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5 %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3.2.Показатели, характеризующие объем государственной услуги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vertAnchor="text" w:horzAnchor="margin" w:tblpXSpec="center" w:bottomFromText="200" w:leftFromText="180" w:rightFromText="180" w:tblpY="6"/>
        <w:tblW w:w="15938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1" w:val="04a0" w:noHBand="0" w:lastColumn="0" w:firstColumn="1" w:lastRow="0" w:firstRow="1"/>
      </w:tblPr>
      <w:tblGrid>
        <w:gridCol w:w="913"/>
        <w:gridCol w:w="709"/>
        <w:gridCol w:w="708"/>
        <w:gridCol w:w="709"/>
        <w:gridCol w:w="993"/>
        <w:gridCol w:w="849"/>
        <w:gridCol w:w="917"/>
        <w:gridCol w:w="1072"/>
        <w:gridCol w:w="992"/>
        <w:gridCol w:w="143"/>
        <w:gridCol w:w="901"/>
        <w:gridCol w:w="899"/>
        <w:gridCol w:w="1082"/>
        <w:gridCol w:w="902"/>
        <w:gridCol w:w="1080"/>
        <w:gridCol w:w="1199"/>
        <w:gridCol w:w="845"/>
        <w:gridCol w:w="1021"/>
      </w:tblGrid>
      <w:tr>
        <w:trPr>
          <w:trHeight w:val="881" w:hRule="atLeast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государственной услуги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Значение показателя объема государственной услуги</w:t>
            </w:r>
          </w:p>
        </w:tc>
        <w:tc>
          <w:tcPr>
            <w:tcW w:w="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Размер платы (цена, тариф)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143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Содержание 2 для 35.Д40.0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Условия оказания. Справочник периодов</w:t>
            </w:r>
            <w:r>
              <w:rPr>
                <w:color w:val="FF0000"/>
                <w:sz w:val="20"/>
                <w:lang w:eastAsia="en-US"/>
              </w:rPr>
              <w:t>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единица измерения</w:t>
            </w:r>
          </w:p>
        </w:tc>
        <w:tc>
          <w:tcPr>
            <w:tcW w:w="1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 квартал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4</w:t>
            </w:r>
            <w:r>
              <w:rPr>
                <w:sz w:val="20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5</w:t>
            </w:r>
            <w:r>
              <w:rPr>
                <w:sz w:val="20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 квартал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 xml:space="preserve">4 </w:t>
            </w:r>
            <w:r>
              <w:rPr>
                <w:sz w:val="20"/>
                <w:lang w:eastAsia="en-US"/>
              </w:rPr>
              <w:t>год (1-й год планового периода)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  <w:r>
              <w:rPr>
                <w:sz w:val="20"/>
                <w:u w:val="single"/>
                <w:lang w:eastAsia="en-US"/>
              </w:rPr>
              <w:t>2</w:t>
            </w:r>
            <w:r>
              <w:rPr>
                <w:sz w:val="20"/>
                <w:u w:val="single"/>
                <w:lang w:val="ru-RU" w:eastAsia="en-US"/>
              </w:rPr>
              <w:t>5</w:t>
            </w:r>
            <w:r>
              <w:rPr>
                <w:sz w:val="20"/>
                <w:u w:val="single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год</w:t>
            </w:r>
          </w:p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(2-й год планового периода)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процентах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абсолютных величинах</w:t>
            </w:r>
          </w:p>
        </w:tc>
      </w:tr>
      <w:tr>
        <w:trPr>
          <w:trHeight w:val="1294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 по</w:t>
            </w:r>
          </w:p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hyperlink r:id="rId21">
              <w:r>
                <w:rPr>
                  <w:sz w:val="20"/>
                  <w:lang w:eastAsia="en-US"/>
                </w:rPr>
                <w:t>ОКЕИ</w:t>
              </w:r>
            </w:hyperlink>
          </w:p>
        </w:tc>
        <w:tc>
          <w:tcPr>
            <w:tcW w:w="143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9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>
          <w:trHeight w:val="224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</w:t>
            </w:r>
          </w:p>
        </w:tc>
      </w:tr>
      <w:tr>
        <w:trPr>
          <w:trHeight w:val="879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889111О.99.0.БА93АА21000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X1a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004.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X1a"/>
                <w:rFonts w:cs="Times New Roman" w:ascii="Times New Roman" w:hAnsi="Times New Roman"/>
                <w:sz w:val="20"/>
                <w:szCs w:val="20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</w:rPr>
              <w:t>04 группа продленного дня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004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число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ru-RU" w:eastAsia="en-US"/>
              </w:rPr>
            </w:pPr>
            <w:r>
              <w:rPr>
                <w:sz w:val="20"/>
                <w:lang w:val="ru-RU" w:eastAsia="en-US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ru-RU" w:eastAsia="en-US"/>
              </w:rPr>
            </w:pPr>
            <w:r>
              <w:rPr>
                <w:sz w:val="20"/>
                <w:lang w:val="ru-RU" w:eastAsia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20"/>
                <w:lang w:val="ru-RU" w:eastAsia="en-US"/>
              </w:rPr>
            </w:pPr>
            <w:r>
              <w:rPr>
                <w:sz w:val="20"/>
                <w:lang w:val="ru-RU"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76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5 %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9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8"/>
        <w:gridCol w:w="3140"/>
        <w:gridCol w:w="3138"/>
        <w:gridCol w:w="3350"/>
      </w:tblGrid>
      <w:tr>
        <w:trPr/>
        <w:tc>
          <w:tcPr>
            <w:tcW w:w="15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06.10.1999 № 184-ФЗ «Об общих принципах организации законодательных (представительных) и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исполнительных 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24.06.1999 № 120-ФЗ «Об основах системы профилактики безнадзорности и правонарушений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Постановление Правительства Пензенской области от 13.10.2015 г. № 561-пП «О порядке формирования государственного задания на оказание государственных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Приказ Министерства образования и науки РФ от 30.08.2013 № 1015 «Об утверждении порядка организации и осуществления образовательной деятельности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22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hyperlink r:id="rId23">
        <w:r>
          <w:rPr>
            <w:rFonts w:cs="Times New Roman" w:ascii="Times New Roman" w:hAnsi="Times New Roman"/>
            <w:color w:val="auto"/>
            <w:sz w:val="22"/>
            <w:szCs w:val="22"/>
          </w:rPr>
          <w:t>образования 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29.08.2013 № 1008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Приказ Министерства образования и науки РФ от 14 октября 2013 г. №1145 «Об установлении образца свидетельства об обучении и порядка его выдачи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лицам с ограниченными возможностями здоровья (с различными формами умственной отсталости), не имеющим основного общего и среднего общего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образования и 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государственной и муниципальной образовательной организации и родителей (законных представителей) обучающихся, нуждающихся в длительном лечении,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Раздел 8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5733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1340"/>
        <w:gridCol w:w="2950"/>
        <w:gridCol w:w="1443"/>
      </w:tblGrid>
      <w:tr>
        <w:trPr>
          <w:trHeight w:val="500" w:hRule="atLeast"/>
        </w:trPr>
        <w:tc>
          <w:tcPr>
            <w:tcW w:w="11340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 xml:space="preserve">42.Г42.0 </w:t>
            </w:r>
            <w:r>
              <w:rPr>
                <w:b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2950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базовому (отраслевому) перечню, региональному перечню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ББ52</w:t>
            </w:r>
          </w:p>
        </w:tc>
      </w:tr>
      <w:tr>
        <w:trPr>
          <w:trHeight w:val="500" w:hRule="atLeast"/>
        </w:trPr>
        <w:tc>
          <w:tcPr>
            <w:tcW w:w="11340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>0110112</w:t>
            </w:r>
            <w:r>
              <w:rPr>
                <w:b/>
                <w:szCs w:val="24"/>
              </w:rPr>
              <w:t>Физические лица</w:t>
            </w:r>
          </w:p>
        </w:tc>
        <w:tc>
          <w:tcPr>
            <w:tcW w:w="2950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00" w:hRule="atLeast"/>
        </w:trPr>
        <w:tc>
          <w:tcPr>
            <w:tcW w:w="11340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3. Показатели, характеризующие объем и (или) качество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/>
            </w:r>
          </w:p>
        </w:tc>
        <w:tc>
          <w:tcPr>
            <w:tcW w:w="2950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14290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3.1. Показатели, характеризующие качество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443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tbl>
      <w:tblPr>
        <w:tblpPr w:vertAnchor="text" w:horzAnchor="text" w:leftFromText="180" w:rightFromText="180" w:tblpX="-359" w:tblpY="1"/>
        <w:tblW w:w="15634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286"/>
        <w:gridCol w:w="1418"/>
        <w:gridCol w:w="1559"/>
        <w:gridCol w:w="991"/>
        <w:gridCol w:w="1135"/>
        <w:gridCol w:w="993"/>
        <w:gridCol w:w="2409"/>
        <w:gridCol w:w="851"/>
        <w:gridCol w:w="1133"/>
        <w:gridCol w:w="993"/>
        <w:gridCol w:w="850"/>
        <w:gridCol w:w="708"/>
        <w:gridCol w:w="710"/>
        <w:gridCol w:w="597"/>
      </w:tblGrid>
      <w:tr>
        <w:trPr>
          <w:trHeight w:val="1450" w:hRule="atLeast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right="160" w:hanging="0"/>
              <w:rPr/>
            </w:pPr>
            <w:r>
              <w:rPr/>
              <w:t>Уникаль</w:t>
              <w:softHyphen/>
              <w:t>ный номер реестро</w:t>
              <w:softHyphen/>
              <w:t>вой записи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содержание государственной услуги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right="660" w:hanging="0"/>
              <w:rPr/>
            </w:pPr>
            <w:r>
              <w:rPr/>
              <w:t>Показатель качества государственной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Значение показателя качества государственной услуги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>
        <w:trPr>
          <w:trHeight w:val="206" w:hRule="atLeast"/>
        </w:trPr>
        <w:tc>
          <w:tcPr>
            <w:tcW w:w="128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Направленность образовательной 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jc w:val="center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both"/>
              <w:rPr/>
            </w:pPr>
            <w:r>
              <w:rPr/>
              <w:t>наимено</w:t>
              <w:softHyphen/>
              <w:t>вание показателя</w:t>
            </w:r>
          </w:p>
          <w:p>
            <w:pPr>
              <w:pStyle w:val="12"/>
              <w:widowControl w:val="false"/>
              <w:ind w:left="580" w:hanging="500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наимено</w:t>
              <w:softHyphen/>
              <w:t>вание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340" w:hanging="0"/>
              <w:jc w:val="left"/>
              <w:rPr/>
            </w:pPr>
            <w:r>
              <w:rPr/>
              <w:t>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единица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/>
            </w:pPr>
            <w:r>
              <w:rPr/>
              <w:t>IV квартал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exact" w:line="206"/>
              <w:ind w:left="131" w:hanging="0"/>
              <w:jc w:val="left"/>
              <w:rPr/>
            </w:pPr>
            <w:r>
              <w:rPr/>
              <w:t>год (1-й год плано</w:t>
              <w:softHyphen/>
              <w:t>вого периода)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0"/>
              <w:jc w:val="both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638" w:leader="underscore"/>
              </w:tabs>
              <w:spacing w:lineRule="exact" w:line="206"/>
              <w:ind w:left="131" w:hanging="0"/>
              <w:jc w:val="both"/>
              <w:rPr/>
            </w:pPr>
            <w:r>
              <w:rPr/>
              <w:t>год (2-й год плано</w:t>
              <w:softHyphen/>
              <w:t>вого периода)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center"/>
              <w:rPr/>
            </w:pPr>
            <w:r>
              <w:rPr/>
              <w:t>в процен</w:t>
              <w:softHyphen/>
              <w:t>тах</w:t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  <w:t>в абсолют</w:t>
              <w:softHyphen/>
              <w:t>ных величинах</w:t>
            </w:r>
          </w:p>
        </w:tc>
      </w:tr>
      <w:tr>
        <w:trPr>
          <w:trHeight w:val="1238" w:hRule="atLeast"/>
        </w:trPr>
        <w:tc>
          <w:tcPr>
            <w:tcW w:w="12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left="580" w:hanging="0"/>
              <w:jc w:val="left"/>
              <w:rPr/>
            </w:pPr>
            <w:r>
              <w:rPr/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exact" w:line="206"/>
              <w:ind w:hanging="0"/>
              <w:jc w:val="both"/>
              <w:rPr/>
            </w:pPr>
            <w:r>
              <w:rPr/>
              <w:t>наимено-вание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код по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6" w:hRule="atLeast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600" w:hanging="0"/>
              <w:jc w:val="left"/>
              <w:rPr/>
            </w:pPr>
            <w:r>
              <w:rPr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00" w:hanging="0"/>
              <w:jc w:val="left"/>
              <w:rPr/>
            </w:pPr>
            <w:r>
              <w:rPr/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both"/>
              <w:rPr/>
            </w:pPr>
            <w:r>
              <w:rPr/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hanging="0"/>
              <w:jc w:val="center"/>
              <w:rPr/>
            </w:pPr>
            <w:r>
              <w:rPr/>
              <w:t>14</w:t>
            </w:r>
          </w:p>
        </w:tc>
      </w:tr>
      <w:tr>
        <w:trPr>
          <w:trHeight w:val="1610" w:hRule="atLeast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804200О.99.0.ББ52АН48000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030. Дети с ограниченными возможностями здоровья (ОВЗ)</w:t>
            </w:r>
          </w:p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001. Адаптированная образовательная программа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004. Художественной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 Очная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обучающихся, освоивших в полном объеме адаптированную дополнительную общеразвивающую программу учебного года, от общего количества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exact" w:line="180"/>
        <w:rPr/>
      </w:pPr>
      <w:r>
        <w:rPr/>
      </w:r>
    </w:p>
    <w:p>
      <w:pPr>
        <w:pStyle w:val="Normal"/>
        <w:spacing w:lineRule="exact" w:line="180"/>
        <w:rPr/>
      </w:pPr>
      <w:r>
        <w:rPr/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  <w:t>3.2. Показатели, характеризующие объем государственной услуги</w:t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64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802"/>
        <w:gridCol w:w="826"/>
        <w:gridCol w:w="898"/>
        <w:gridCol w:w="901"/>
        <w:gridCol w:w="898"/>
        <w:gridCol w:w="903"/>
        <w:gridCol w:w="898"/>
        <w:gridCol w:w="901"/>
        <w:gridCol w:w="721"/>
        <w:gridCol w:w="898"/>
        <w:gridCol w:w="901"/>
        <w:gridCol w:w="898"/>
        <w:gridCol w:w="903"/>
        <w:gridCol w:w="1079"/>
        <w:gridCol w:w="1081"/>
        <w:gridCol w:w="1136"/>
        <w:gridCol w:w="1000"/>
      </w:tblGrid>
      <w:tr>
        <w:trPr>
          <w:trHeight w:val="264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  <w:t>Показатель объема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  <w:t>Значение показателя объема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Размер платы (цена, тариф)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25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26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2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содержание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условия (формы)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оказания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государственной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9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firstLine="5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Направленность образовательной программы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51" w:hanging="9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51" w:hanging="9"/>
              <w:jc w:val="left"/>
              <w:rPr/>
            </w:pPr>
            <w:r>
              <w:rPr/>
              <w:t>нован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51" w:hanging="9"/>
              <w:jc w:val="left"/>
              <w:rPr/>
            </w:pPr>
            <w:r>
              <w:rPr/>
              <w:t>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51" w:hanging="9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151" w:hanging="9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374" w:leader="none"/>
                <w:tab w:val="left" w:pos="516" w:leader="none"/>
              </w:tabs>
              <w:spacing w:lineRule="auto" w:line="240"/>
              <w:ind w:left="180" w:hanging="0"/>
              <w:jc w:val="center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91" w:leader="none"/>
                <w:tab w:val="left" w:pos="516" w:leader="none"/>
              </w:tabs>
              <w:spacing w:lineRule="auto" w:line="240"/>
              <w:ind w:left="91" w:hanging="33"/>
              <w:jc w:val="center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374" w:leader="none"/>
                <w:tab w:val="left" w:pos="516" w:leader="none"/>
              </w:tabs>
              <w:spacing w:lineRule="auto" w:line="240"/>
              <w:ind w:left="180" w:hanging="0"/>
              <w:jc w:val="center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tabs>
                <w:tab w:val="clear" w:pos="709"/>
                <w:tab w:val="left" w:pos="374" w:leader="none"/>
                <w:tab w:val="left" w:pos="516" w:leader="none"/>
              </w:tabs>
              <w:ind w:left="340" w:hanging="500"/>
              <w:jc w:val="center"/>
              <w:rPr/>
            </w:pPr>
            <w:r>
              <w:rPr/>
              <w:t>теля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>
                <w:lang w:val="ru-RU"/>
              </w:rPr>
              <w:t>IV квартал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8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6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  <w:r>
              <w:rPr/>
              <w:t xml:space="preserve">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  <w:t>периода)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center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520" w:hanging="0"/>
              <w:jc w:val="center"/>
              <w:rPr/>
            </w:pPr>
            <w:r>
              <w:rPr/>
              <w:t>процентах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center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center"/>
              <w:rPr/>
            </w:pPr>
            <w:r>
              <w:rPr/>
              <w:t>абсолют-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center"/>
              <w:rPr/>
            </w:pPr>
            <w:r>
              <w:rPr/>
              <w:t>ных</w:t>
            </w:r>
          </w:p>
          <w:p>
            <w:pPr>
              <w:pStyle w:val="12"/>
              <w:widowControl w:val="false"/>
              <w:ind w:left="28" w:firstLine="172"/>
              <w:jc w:val="center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51" w:hanging="9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1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center"/>
              <w:rPr/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36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center"/>
              <w:rPr/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60" w:hanging="50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center"/>
              <w:rPr/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804200О.99.0.ББ52АН48000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030. Дети с ограниченными возможностями здоровья (ОВЗ)</w:t>
            </w:r>
          </w:p>
          <w:p>
            <w:pPr>
              <w:pStyle w:val="ConsPlusNormal"/>
              <w:widowControl w:val="false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001. Адаптированная образовательная программа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004. Художественной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 Очная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человеко-час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4097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4097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4097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180"/>
        <w:rPr/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7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8"/>
        <w:gridCol w:w="3140"/>
        <w:gridCol w:w="3137"/>
        <w:gridCol w:w="3140"/>
        <w:gridCol w:w="3208"/>
      </w:tblGrid>
      <w:tr>
        <w:trPr/>
        <w:tc>
          <w:tcPr>
            <w:tcW w:w="157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06.10.1999 № 184-ФЗ «Об общих принципах организации законодательных (представительных) и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исполнительных 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24.06.1999 № 120-ФЗ «Об основах системы профилактики безнадзорности и правонарушений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16.09.2003 № 131-ФЗ «Об общих принципах организации местного самоуправления в Российской 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Постановление Правительства Пензенской области от 13.10.2015 г. № 561-пП «О порядке формирования государственного задания на оказание государственных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Приказ Министерства образования и науки РФ от 30.08.2013 № 1015 «Об утверждении порядка организации и осуществления образовательной деятельности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24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hyperlink r:id="rId25">
        <w:r>
          <w:rPr>
            <w:rFonts w:cs="Times New Roman" w:ascii="Times New Roman" w:hAnsi="Times New Roman"/>
            <w:color w:val="auto"/>
            <w:sz w:val="22"/>
            <w:szCs w:val="22"/>
          </w:rPr>
          <w:t>образования 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29.08.2013 № 1008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и науки РФ от 14 октября 2013 г. №1145 «Об установлении образца свидетельства об обучении и порядка его выдачи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лицам с ограниченными возможностями здоровья (с различными формами умственной отсталости), не имеющим основного общего и среднего общего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образования и 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государственной и муниципальной образовательной организации и родителей (законных представителей) обучающихся, нуждающихся в длительном лечении,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</w:t>
      </w: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Раздел 9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cs="Times New Roman" w:ascii="Times New Roman" w:hAnsi="Times New Roman"/>
          <w:sz w:val="22"/>
          <w:szCs w:val="22"/>
          <w:lang w:val="en-US"/>
        </w:rPr>
      </w:r>
    </w:p>
    <w:tbl>
      <w:tblPr>
        <w:tblW w:w="15698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11316"/>
        <w:gridCol w:w="2942"/>
        <w:gridCol w:w="1440"/>
      </w:tblGrid>
      <w:tr>
        <w:trPr>
          <w:trHeight w:val="496" w:hRule="atLeast"/>
        </w:trPr>
        <w:tc>
          <w:tcPr>
            <w:tcW w:w="11316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1. Наименование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rStyle w:val="X1a"/>
              </w:rPr>
              <w:t xml:space="preserve">42.Г42.0 </w:t>
            </w:r>
            <w:r>
              <w:rPr>
                <w:b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2942" w:type="dxa"/>
            <w:vMerge w:val="restart"/>
            <w:tcBorders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общероссийскому</w:t>
            </w:r>
          </w:p>
          <w:p>
            <w:pPr>
              <w:pStyle w:val="ConsPlusNormal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базовому (отраслевому) перечню, региональному перечню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b/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ББ52</w:t>
            </w:r>
          </w:p>
        </w:tc>
      </w:tr>
      <w:tr>
        <w:trPr>
          <w:trHeight w:val="496" w:hRule="atLeast"/>
        </w:trPr>
        <w:tc>
          <w:tcPr>
            <w:tcW w:w="11316" w:type="dxa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2. Категории потребителей государственной услуги</w:t>
            </w:r>
          </w:p>
          <w:p>
            <w:pPr>
              <w:pStyle w:val="ConsPlusNormal"/>
              <w:widowControl w:val="false"/>
              <w:rPr>
                <w:b/>
                <w:b/>
                <w:szCs w:val="24"/>
              </w:rPr>
            </w:pPr>
            <w:r>
              <w:rPr>
                <w:rStyle w:val="X1a"/>
              </w:rPr>
              <w:t>0110112</w:t>
            </w:r>
            <w:r>
              <w:rPr>
                <w:b/>
                <w:szCs w:val="24"/>
              </w:rPr>
              <w:t>Физические лица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  <w:t>3. Показатели, характеризующие объем и (или) качество государственной услуги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 Показатели, характеризующие качество государственной услуги</w:t>
            </w:r>
          </w:p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942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14258" w:type="dxa"/>
            <w:gridSpan w:val="2"/>
            <w:tcBorders/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0" allowOverlap="1" relativeHeight="19">
                      <wp:simplePos x="0" y="0"/>
                      <wp:positionH relativeFrom="column">
                        <wp:posOffset>-261620</wp:posOffset>
                      </wp:positionH>
                      <wp:positionV relativeFrom="paragraph">
                        <wp:posOffset>135890</wp:posOffset>
                      </wp:positionV>
                      <wp:extent cx="9927590" cy="3295650"/>
                      <wp:effectExtent l="0" t="0" r="0" b="0"/>
                      <wp:wrapSquare wrapText="bothSides"/>
                      <wp:docPr id="3" name="Врезка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27590" cy="329565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tbl>
                                  <w:tblPr>
                                    <w:tblpPr w:bottomFromText="0" w:horzAnchor="margin" w:leftFromText="180" w:rightFromText="180" w:tblpX="0" w:tblpY="-652" w:topFromText="0" w:vertAnchor="text"/>
                                    <w:tblW w:w="15634" w:type="dxa"/>
                                    <w:jc w:val="left"/>
                                    <w:tblInd w:w="10" w:type="dxa"/>
                                    <w:tblLayout w:type="fixed"/>
                                    <w:tblCellMar>
                                      <w:top w:w="0" w:type="dxa"/>
                                      <w:left w:w="10" w:type="dxa"/>
                                      <w:bottom w:w="0" w:type="dxa"/>
                                      <w:right w:w="10" w:type="dxa"/>
                                    </w:tblCellMar>
                                    <w:tblLook w:noVBand="1" w:val="04a0" w:noHBand="0" w:lastColumn="0" w:firstColumn="1" w:lastRow="0" w:firstRow="1"/>
                                  </w:tblPr>
                                  <w:tblGrid>
                                    <w:gridCol w:w="1286"/>
                                    <w:gridCol w:w="1418"/>
                                    <w:gridCol w:w="1417"/>
                                    <w:gridCol w:w="1133"/>
                                    <w:gridCol w:w="1135"/>
                                    <w:gridCol w:w="993"/>
                                    <w:gridCol w:w="2409"/>
                                    <w:gridCol w:w="851"/>
                                    <w:gridCol w:w="1133"/>
                                    <w:gridCol w:w="993"/>
                                    <w:gridCol w:w="850"/>
                                    <w:gridCol w:w="708"/>
                                    <w:gridCol w:w="710"/>
                                    <w:gridCol w:w="597"/>
                                  </w:tblGrid>
                                  <w:tr>
                                    <w:trPr>
                                      <w:trHeight w:val="1450" w:hRule="atLeast"/>
                                    </w:trPr>
                                    <w:tc>
                                      <w:tcPr>
                                        <w:tcW w:w="1286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right="160" w:hanging="0"/>
                                          <w:rPr/>
                                        </w:pPr>
                                        <w:r>
                                          <w:rPr/>
                                          <w:t>Уникаль</w:t>
                                          <w:softHyphen/>
                                          <w:t>ный номер реестро</w:t>
                                          <w:softHyphen/>
                                          <w:t>вой записи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8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Показатель, характеризующий содержание государственной услуги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8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Показатель, характеризующий условия (формы) оказания государственной услуги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3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right="660" w:hanging="0"/>
                                          <w:rPr/>
                                        </w:pPr>
                                        <w:r>
                                          <w:rPr/>
                                          <w:t>Показатель качества государственной услуги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1" w:type="dxa"/>
                                        <w:gridSpan w:val="3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Значение показателя качества государственной услуги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07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Допустимые (возможные) отклонения от установленных показателей качества государственной услуги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06" w:hRule="atLeast"/>
                                    </w:trPr>
                                    <w:tc>
                                      <w:tcPr>
                                        <w:tcW w:w="1286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ind w:hanging="0"/>
                                          <w:jc w:val="center"/>
                                          <w:rPr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/>
                                          <w:t>Категория потребителей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ind w:hanging="0"/>
                                          <w:jc w:val="center"/>
                                          <w:rPr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/>
                                          <w:t>Виды образовательных программ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ind w:hanging="0"/>
                                          <w:jc w:val="center"/>
                                          <w:rPr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/>
                                          <w:t>Направленность образовательной программы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5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ind w:hanging="0"/>
                                          <w:jc w:val="both"/>
                                          <w:rPr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/>
                                          <w:t>Формы образования и формы реализации образовательных программ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both"/>
                                          <w:rPr/>
                                        </w:pPr>
                                        <w:r>
                                          <w:rPr/>
                                          <w:t>наимено</w:t>
                                          <w:softHyphen/>
                                          <w:t>вание показателя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ind w:left="580" w:hanging="500"/>
                                          <w:jc w:val="left"/>
                                          <w:rPr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sz w:val="10"/>
                                            <w:szCs w:val="10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left="34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наимено</w:t>
                                          <w:softHyphen/>
                                          <w:t>вание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left="34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показателя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84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26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единица измерения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223" w:hanging="142"/>
                                          <w:jc w:val="left"/>
                                          <w:rPr>
                                            <w:lang w:val="ru-RU"/>
                                          </w:rPr>
                                        </w:pPr>
                                        <w:r>
                                          <w:rPr/>
                                          <w:t>202</w:t>
                                        </w:r>
                                        <w:r>
                                          <w:rPr>
                                            <w:lang w:val="ru-RU"/>
                                          </w:rPr>
                                          <w:t>3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223" w:hanging="142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год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81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IV квартал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tabs>
                                            <w:tab w:val="clear" w:pos="709"/>
                                            <w:tab w:val="left" w:pos="638" w:leader="underscore"/>
                                          </w:tabs>
                                          <w:spacing w:lineRule="exact" w:line="206"/>
                                          <w:ind w:left="131" w:hanging="0"/>
                                          <w:jc w:val="left"/>
                                          <w:rPr>
                                            <w:lang w:val="ru-RU"/>
                                          </w:rPr>
                                        </w:pPr>
                                        <w:r>
                                          <w:rPr/>
                                          <w:t>20</w:t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u w:val="single"/>
                                            <w:lang w:val="ru-RU"/>
                                          </w:rPr>
                                          <w:t>4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left="131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год (1-й год плано</w:t>
                                          <w:softHyphen/>
                                          <w:t>вого периода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tabs>
                                            <w:tab w:val="clear" w:pos="709"/>
                                            <w:tab w:val="left" w:pos="638" w:leader="underscore"/>
                                          </w:tabs>
                                          <w:spacing w:lineRule="exact" w:line="206"/>
                                          <w:ind w:left="131" w:hanging="0"/>
                                          <w:jc w:val="both"/>
                                          <w:rPr>
                                            <w:lang w:val="ru-RU"/>
                                          </w:rPr>
                                        </w:pPr>
                                        <w:r>
                                          <w:rPr/>
                                          <w:t>20</w:t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u w:val="single"/>
                                            <w:lang w:val="ru-RU"/>
                                          </w:rPr>
                                          <w:t>5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tabs>
                                            <w:tab w:val="clear" w:pos="709"/>
                                            <w:tab w:val="left" w:pos="638" w:leader="underscore"/>
                                          </w:tabs>
                                          <w:spacing w:lineRule="exact" w:line="206"/>
                                          <w:ind w:left="131" w:hanging="0"/>
                                          <w:jc w:val="both"/>
                                          <w:rPr/>
                                        </w:pPr>
                                        <w:r>
                                          <w:rPr/>
                                          <w:t>год (2-й год плано</w:t>
                                          <w:softHyphen/>
                                          <w:t>вого периода)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в процен</w:t>
                                          <w:softHyphen/>
                                          <w:t>тах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7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в абсолют</w:t>
                                          <w:softHyphen/>
                                          <w:t>ных величинах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1238" w:hRule="atLeast"/>
                                    </w:trPr>
                                    <w:tc>
                                      <w:tcPr>
                                        <w:tcW w:w="1286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5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hanging="0"/>
                                          <w:jc w:val="both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ind w:left="58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exact" w:line="206"/>
                                          <w:ind w:hanging="0"/>
                                          <w:jc w:val="both"/>
                                          <w:rPr/>
                                        </w:pPr>
                                        <w:r>
                                          <w:rPr/>
                                          <w:t>наимено-вание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22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код по</w:t>
                                        </w:r>
                                      </w:p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22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ОКЕИ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7" w:type="dxa"/>
                                        <w:vMerge w:val="continue"/>
                                        <w:tcBorders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216" w:hRule="atLeast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50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60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58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60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58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34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50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50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38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left="240" w:hanging="0"/>
                                          <w:jc w:val="left"/>
                                          <w:rPr/>
                                        </w:pPr>
                                        <w:r>
                                          <w:rPr/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hanging="0"/>
                                          <w:jc w:val="both"/>
                                          <w:rPr/>
                                        </w:pPr>
                                        <w:r>
                                          <w:rPr/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12"/>
                                          <w:widowControl w:val="false"/>
                                          <w:shd w:val="clear" w:color="auto" w:fill="auto"/>
                                          <w:spacing w:lineRule="auto" w:line="240"/>
                                          <w:ind w:hanging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  <w:t>14</w:t>
                                        </w:r>
                                      </w:p>
                                    </w:tc>
                                  </w:tr>
                                  <w:tr>
                                    <w:trPr>
                                      <w:trHeight w:val="1610" w:hRule="atLeast"/>
                                    </w:trPr>
                                    <w:tc>
                                      <w:tcPr>
                                        <w:tcW w:w="1286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b/>
                                            <w:sz w:val="20"/>
                                            <w:szCs w:val="20"/>
                                            <w:lang w:eastAsia="en-US"/>
                                          </w:rPr>
                                          <w:t>804200О.99.0.ББ52АН24000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030. Дети с ограниченными возможностями здоровья (ОВЗ)</w:t>
                                        </w:r>
                                      </w:p>
                                      <w:p>
                                        <w:pPr>
                                          <w:pStyle w:val="ConsPlusNormal"/>
                                          <w:widowControl w:val="false"/>
                                          <w:rPr>
                                            <w:sz w:val="20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lang w:eastAsia="en-US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001. Адаптированная образовательная программа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003. Физкультурно-спортивной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01. Очная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ConsPlusNormal"/>
                                          <w:widowControl w:val="false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Доля обучающихся, освоивших в полном объеме адаптированную дополнительную общеразвивающую программу учебного года, от общего количества обучающихся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Процент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744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100%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100%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100%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  <w:vAlign w:val="cente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5%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7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color="auto" w:fill="FFFFFF" w:val="clear"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rPr>
                                            <w:rFonts w:ascii="Times New Roman" w:hAnsi="Times New Roman" w:cs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cs="Times New Roman" w:ascii="Times New Roman" w:hAnsi="Times New Roman"/>
                                            <w:sz w:val="22"/>
                                            <w:szCs w:val="22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</w:txbxContent>
                            </wps:txbx>
                            <wps:bodyPr anchor="t"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-0;width:781.7pt;height:259.5pt;mso-wrap-distance-left:9pt;mso-wrap-distance-right:9pt;mso-wrap-distance-top:0pt;mso-wrap-distance-bottom:0pt;margin-top:10.7pt;mso-position-vertical-relative:text;margin-left:-20.6pt;mso-position-horizontal-relative:text">
                      <v:textbox inset="0in,0in,0in,0in">
                        <w:txbxContent>
                          <w:tbl>
                            <w:tblPr>
                              <w:tblpPr w:bottomFromText="0" w:horzAnchor="margin" w:leftFromText="180" w:rightFromText="180" w:tblpX="0" w:tblpY="-652" w:topFromText="0" w:vertAnchor="text"/>
                              <w:tblW w:w="15634" w:type="dxa"/>
                              <w:jc w:val="left"/>
                              <w:tblInd w:w="10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1286"/>
                              <w:gridCol w:w="1418"/>
                              <w:gridCol w:w="1417"/>
                              <w:gridCol w:w="1133"/>
                              <w:gridCol w:w="1135"/>
                              <w:gridCol w:w="993"/>
                              <w:gridCol w:w="2409"/>
                              <w:gridCol w:w="851"/>
                              <w:gridCol w:w="1133"/>
                              <w:gridCol w:w="993"/>
                              <w:gridCol w:w="850"/>
                              <w:gridCol w:w="708"/>
                              <w:gridCol w:w="710"/>
                              <w:gridCol w:w="597"/>
                            </w:tblGrid>
                            <w:tr>
                              <w:trPr>
                                <w:trHeight w:val="1450" w:hRule="atLeast"/>
                              </w:trPr>
                              <w:tc>
                                <w:tcPr>
                                  <w:tcW w:w="12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right="160" w:hanging="0"/>
                                    <w:rPr/>
                                  </w:pPr>
                                  <w:r>
                                    <w:rPr/>
                                    <w:t>Уникаль</w:t>
                                    <w:softHyphen/>
                                    <w:t>ный номер реестро</w:t>
                                    <w:softHyphen/>
                                    <w:t>вой записи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Показатель, характеризующий содержание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Показатель, характеризующий условия (формы) оказания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right="660" w:hanging="0"/>
                                    <w:rPr/>
                                  </w:pPr>
                                  <w:r>
                                    <w:rPr/>
                                    <w:t>Показатель качества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Значение показателя качества государственной услуги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Допустимые (возможные) отклонения от установленных показателей качества государственной услуги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286" w:type="dxa"/>
                                  <w:vMerge w:val="continue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Категория потребителей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Виды образовательных программ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Направленность образовательной программы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ind w:hanging="0"/>
                                    <w:jc w:val="both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/>
                                    <w:t>Формы образования и формы реализации образовательных программ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наимено</w:t>
                                    <w:softHyphen/>
                                    <w:t>вание показателя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ind w:left="580" w:hanging="500"/>
                                    <w:jc w:val="lef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1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left="3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наимено</w:t>
                                    <w:softHyphen/>
                                    <w:t>вание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left="3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показателя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6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единица измерения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3" w:hanging="142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/>
                                    <w:t>202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3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3" w:hanging="142"/>
                                    <w:jc w:val="left"/>
                                    <w:rPr/>
                                  </w:pPr>
                                  <w:r>
                                    <w:rPr/>
                                    <w:t>год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81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IV квартал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tabs>
                                      <w:tab w:val="clear" w:pos="709"/>
                                      <w:tab w:val="left" w:pos="638" w:leader="underscore"/>
                                    </w:tabs>
                                    <w:spacing w:lineRule="exact" w:line="206"/>
                                    <w:ind w:left="131" w:hanging="0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/>
                                    <w:t>20</w:t>
                                  </w:r>
                                  <w:r>
                                    <w:rPr>
                                      <w:u w:val="single"/>
                                    </w:rPr>
                                    <w:t>2</w:t>
                                  </w:r>
                                  <w:r>
                                    <w:rPr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left="131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год (1-й год плано</w:t>
                                    <w:softHyphen/>
                                    <w:t>вого периода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tabs>
                                      <w:tab w:val="clear" w:pos="709"/>
                                      <w:tab w:val="left" w:pos="638" w:leader="underscore"/>
                                    </w:tabs>
                                    <w:spacing w:lineRule="exact" w:line="206"/>
                                    <w:ind w:left="131" w:hanging="0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/>
                                    <w:t>20</w:t>
                                  </w:r>
                                  <w:r>
                                    <w:rPr>
                                      <w:u w:val="single"/>
                                    </w:rPr>
                                    <w:t>2</w:t>
                                  </w:r>
                                  <w:r>
                                    <w:rPr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tabs>
                                      <w:tab w:val="clear" w:pos="709"/>
                                      <w:tab w:val="left" w:pos="638" w:leader="underscore"/>
                                    </w:tabs>
                                    <w:spacing w:lineRule="exact" w:line="206"/>
                                    <w:ind w:left="131"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год (2-й год плано</w:t>
                                    <w:softHyphen/>
                                    <w:t>вого периода)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процен</w:t>
                                    <w:softHyphen/>
                                    <w:t>тах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абсолют</w:t>
                                    <w:softHyphen/>
                                    <w:t>ных величинах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38" w:hRule="atLeast"/>
                              </w:trPr>
                              <w:tc>
                                <w:tcPr>
                                  <w:tcW w:w="1286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ind w:left="5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exact" w:line="206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наимено-вание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код по</w:t>
                                  </w:r>
                                </w:p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2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ОКЕИ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6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6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6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3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50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38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left="24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both"/>
                                    <w:rPr/>
                                  </w:pPr>
                                  <w:r>
                                    <w:rPr/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12"/>
                                    <w:widowControl w:val="false"/>
                                    <w:shd w:val="clear" w:color="auto" w:fill="auto"/>
                                    <w:spacing w:lineRule="auto" w:line="240"/>
                                    <w:ind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10" w:hRule="atLeast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en-US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0"/>
                                      <w:szCs w:val="20"/>
                                      <w:lang w:eastAsia="en-US"/>
                                    </w:rPr>
                                    <w:t>804200О.99.0.ББ52АН24000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030. Дети с ограниченными возможностями здоровья (ОВЗ)</w:t>
                                  </w:r>
                                </w:p>
                                <w:p>
                                  <w:pPr>
                                    <w:pStyle w:val="ConsPlusNormal"/>
                                    <w:widowControl w:val="false"/>
                                    <w:rPr>
                                      <w:sz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eastAsia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001. Адаптированная образовательная программа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003. Физкультурно-спортивной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01. Очная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ConsPlusNormal"/>
                                    <w:widowControl w:val="false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Доля обучающихся, освоивших в полном объеме адаптированную дополнительную общеразвивающую программу учебного года, от общего количества обучающихся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Процент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2"/>
                                      <w:szCs w:val="22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2"/>
                                      <w:szCs w:val="22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>
            <w:pPr>
              <w:pStyle w:val="ConsPlus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exact" w:line="180"/>
        <w:rPr/>
      </w:pPr>
      <w:r>
        <w:rPr/>
      </w:r>
    </w:p>
    <w:p>
      <w:pPr>
        <w:pStyle w:val="Normal"/>
        <w:spacing w:lineRule="exact" w:line="180"/>
        <w:rPr/>
      </w:pPr>
      <w:r>
        <w:rPr/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  <w:t>3.2. Показатели, характеризующие объем государственной услуги</w:t>
      </w:r>
    </w:p>
    <w:p>
      <w:pPr>
        <w:pStyle w:val="Normal"/>
        <w:spacing w:lineRule="exact" w:line="180"/>
        <w:rPr/>
      </w:pPr>
      <w:r>
        <w:rPr/>
      </w:r>
    </w:p>
    <w:p>
      <w:pPr>
        <w:pStyle w:val="Style27"/>
        <w:shd w:val="clear" w:color="auto" w:fill="auto"/>
        <w:spacing w:lineRule="exact" w:line="21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64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802"/>
        <w:gridCol w:w="826"/>
        <w:gridCol w:w="898"/>
        <w:gridCol w:w="901"/>
        <w:gridCol w:w="898"/>
        <w:gridCol w:w="903"/>
        <w:gridCol w:w="898"/>
        <w:gridCol w:w="901"/>
        <w:gridCol w:w="721"/>
        <w:gridCol w:w="898"/>
        <w:gridCol w:w="901"/>
        <w:gridCol w:w="898"/>
        <w:gridCol w:w="903"/>
        <w:gridCol w:w="1079"/>
        <w:gridCol w:w="1081"/>
        <w:gridCol w:w="1136"/>
        <w:gridCol w:w="1000"/>
      </w:tblGrid>
      <w:tr>
        <w:trPr>
          <w:trHeight w:val="264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Уни</w:t>
              <w:softHyphen/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Показатель,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60" w:hanging="0"/>
              <w:jc w:val="left"/>
              <w:rPr/>
            </w:pPr>
            <w:r>
              <w:rPr/>
              <w:t>Показатель объема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  <w:t>Значение показателя объема</w:t>
            </w: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Размер платы (цена, тариф)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Допустимые</w:t>
            </w:r>
          </w:p>
        </w:tc>
      </w:tr>
      <w:tr>
        <w:trPr>
          <w:trHeight w:val="372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каль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характеризующий</w:t>
            </w:r>
          </w:p>
        </w:tc>
        <w:tc>
          <w:tcPr>
            <w:tcW w:w="25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269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2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(возможные)</w:t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ный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820" w:hanging="0"/>
              <w:jc w:val="left"/>
              <w:rPr/>
            </w:pPr>
            <w:r>
              <w:rPr/>
              <w:t>содержание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условия (формы)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отклонения от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номер</w:t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0" w:hanging="0"/>
              <w:jc w:val="left"/>
              <w:rPr/>
            </w:pPr>
            <w:r>
              <w:rPr/>
              <w:t>государственной услуги</w:t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оказания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установленных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реест</w:t>
              <w:softHyphen/>
            </w:r>
          </w:p>
        </w:tc>
        <w:tc>
          <w:tcPr>
            <w:tcW w:w="262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40" w:hanging="0"/>
              <w:jc w:val="left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государственной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  <w:t>показателей объема</w:t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ровой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государственной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записи</w:t>
            </w:r>
          </w:p>
        </w:tc>
        <w:tc>
          <w:tcPr>
            <w:tcW w:w="826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/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80" w:hanging="0"/>
              <w:jc w:val="left"/>
              <w:rPr/>
            </w:pPr>
            <w:r>
              <w:rPr/>
              <w:t>услуги</w:t>
            </w:r>
          </w:p>
        </w:tc>
      </w:tr>
      <w:tr>
        <w:trPr>
          <w:trHeight w:val="21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6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14"/>
              <w:jc w:val="center"/>
              <w:rPr>
                <w:sz w:val="10"/>
                <w:szCs w:val="10"/>
              </w:rPr>
            </w:pPr>
            <w:r>
              <w:rPr/>
              <w:t>Категория потребителей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firstLine="5"/>
              <w:jc w:val="center"/>
              <w:rPr>
                <w:sz w:val="10"/>
                <w:szCs w:val="10"/>
              </w:rPr>
            </w:pPr>
            <w:r>
              <w:rPr/>
              <w:t>Виды образовательных программ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hanging="0"/>
              <w:jc w:val="center"/>
              <w:rPr>
                <w:sz w:val="10"/>
                <w:szCs w:val="10"/>
              </w:rPr>
            </w:pPr>
            <w:r>
              <w:rPr/>
              <w:t>Направленность образовательной программы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firstLine="48"/>
              <w:jc w:val="center"/>
              <w:rPr>
                <w:sz w:val="10"/>
                <w:szCs w:val="10"/>
              </w:rPr>
            </w:pPr>
            <w:r>
              <w:rPr/>
              <w:t>Формы образования и формы реализации образовательных программ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нование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200" w:hanging="500"/>
              <w:jc w:val="left"/>
              <w:rPr>
                <w:sz w:val="10"/>
                <w:szCs w:val="10"/>
              </w:rPr>
            </w:pPr>
            <w:r>
              <w:rPr/>
              <w:t>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ние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  <w:t>показа-</w:t>
            </w:r>
          </w:p>
          <w:p>
            <w:pPr>
              <w:pStyle w:val="12"/>
              <w:widowControl w:val="false"/>
              <w:ind w:left="340" w:hanging="0"/>
              <w:jc w:val="left"/>
              <w:rPr/>
            </w:pPr>
            <w:r>
              <w:rPr/>
              <w:t>теля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единица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723" w:leader="none"/>
              </w:tabs>
              <w:spacing w:lineRule="auto" w:line="240"/>
              <w:ind w:left="75" w:hanging="13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4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723" w:leader="none"/>
              </w:tabs>
              <w:spacing w:lineRule="auto" w:line="240"/>
              <w:ind w:left="75" w:hanging="13"/>
              <w:jc w:val="left"/>
              <w:rPr/>
            </w:pPr>
            <w:r>
              <w:rPr/>
              <w:t>год (1-й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723" w:leader="none"/>
              </w:tabs>
              <w:spacing w:lineRule="auto" w:line="240"/>
              <w:ind w:left="75" w:hanging="13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723" w:leader="none"/>
              </w:tabs>
              <w:spacing w:lineRule="auto" w:line="240"/>
              <w:ind w:left="75" w:hanging="13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tabs>
                <w:tab w:val="clear" w:pos="709"/>
                <w:tab w:val="left" w:pos="723" w:leader="none"/>
              </w:tabs>
              <w:spacing w:lineRule="auto" w:line="240"/>
              <w:ind w:left="75" w:hanging="13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tabs>
                <w:tab w:val="clear" w:pos="709"/>
                <w:tab w:val="left" w:pos="723" w:leader="none"/>
              </w:tabs>
              <w:ind w:left="75" w:hanging="13"/>
              <w:jc w:val="left"/>
              <w:rPr/>
            </w:pPr>
            <w:r>
              <w:rPr/>
              <w:t>периода)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75" w:hanging="13"/>
              <w:jc w:val="left"/>
              <w:rPr>
                <w:lang w:val="ru-RU"/>
              </w:rPr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>5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75" w:hanging="13"/>
              <w:jc w:val="left"/>
              <w:rPr/>
            </w:pPr>
            <w:r>
              <w:rPr/>
              <w:t>год (2-й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75" w:hanging="13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75" w:hanging="13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75" w:hanging="13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75" w:hanging="13"/>
              <w:jc w:val="left"/>
              <w:rPr/>
            </w:pPr>
            <w:r>
              <w:rPr/>
              <w:t>периода)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>
                <w:lang w:val="ru-RU"/>
              </w:rPr>
            </w:pPr>
            <w:r>
              <w:rPr/>
              <w:t>202</w:t>
            </w:r>
            <w:r>
              <w:rPr>
                <w:lang w:val="ru-RU"/>
              </w:rPr>
              <w:t>3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23" w:hanging="142"/>
              <w:jc w:val="left"/>
              <w:rPr/>
            </w:pP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81" w:hanging="0"/>
              <w:jc w:val="left"/>
              <w:rPr>
                <w:lang w:val="ru-RU"/>
              </w:rPr>
            </w:pPr>
            <w:r>
              <w:rPr/>
              <w:t>IV квартал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 xml:space="preserve">4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(1-й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18" w:firstLine="122"/>
              <w:jc w:val="left"/>
              <w:rPr/>
            </w:pPr>
            <w:r>
              <w:rPr/>
              <w:t>периода)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20</w:t>
            </w:r>
            <w:r>
              <w:rPr>
                <w:u w:val="single"/>
              </w:rPr>
              <w:t>2</w:t>
            </w:r>
            <w:r>
              <w:rPr>
                <w:u w:val="single"/>
                <w:lang w:val="ru-RU"/>
              </w:rPr>
              <w:t xml:space="preserve">5 </w:t>
            </w:r>
            <w:r>
              <w:rPr/>
              <w:t>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(2-й год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плано-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118" w:firstLine="122"/>
              <w:jc w:val="left"/>
              <w:rPr/>
            </w:pPr>
            <w:r>
              <w:rPr/>
              <w:t>вого</w:t>
            </w:r>
          </w:p>
          <w:p>
            <w:pPr>
              <w:pStyle w:val="12"/>
              <w:widowControl w:val="false"/>
              <w:ind w:left="118" w:firstLine="122"/>
              <w:jc w:val="left"/>
              <w:rPr/>
            </w:pPr>
            <w:r>
              <w:rPr/>
              <w:t>периода)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74" w:hanging="142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ind w:left="174" w:hanging="142"/>
              <w:jc w:val="left"/>
              <w:rPr/>
            </w:pPr>
            <w:r>
              <w:rPr/>
              <w:t>процентах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8" w:hanging="0"/>
              <w:jc w:val="left"/>
              <w:rPr/>
            </w:pPr>
            <w:r>
              <w:rPr/>
              <w:t>в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8" w:hanging="0"/>
              <w:jc w:val="left"/>
              <w:rPr/>
            </w:pPr>
            <w:r>
              <w:rPr/>
              <w:t>абсолютных</w:t>
            </w:r>
          </w:p>
          <w:p>
            <w:pPr>
              <w:pStyle w:val="12"/>
              <w:widowControl w:val="false"/>
              <w:ind w:left="28" w:hanging="0"/>
              <w:jc w:val="left"/>
              <w:rPr/>
            </w:pPr>
            <w:r>
              <w:rPr/>
              <w:t>величинах</w:t>
            </w:r>
          </w:p>
        </w:tc>
      </w:tr>
      <w:tr>
        <w:trPr>
          <w:trHeight w:val="24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ind w:hanging="0"/>
              <w:jc w:val="center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1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40" w:hanging="0"/>
              <w:jc w:val="left"/>
              <w:rPr/>
            </w:pPr>
            <w:r>
              <w:rPr/>
              <w:t>измерения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40" w:hanging="0"/>
              <w:jc w:val="left"/>
              <w:rPr/>
            </w:pPr>
            <w:r>
              <w:rPr/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наиме-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нова-</w:t>
            </w:r>
          </w:p>
          <w:p>
            <w:pPr>
              <w:pStyle w:val="12"/>
              <w:widowControl w:val="false"/>
              <w:ind w:left="360" w:hanging="0"/>
              <w:jc w:val="left"/>
              <w:rPr/>
            </w:pPr>
            <w:r>
              <w:rPr/>
              <w:t>ние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код</w:t>
            </w:r>
          </w:p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по</w:t>
            </w:r>
          </w:p>
          <w:p>
            <w:pPr>
              <w:pStyle w:val="12"/>
              <w:widowControl w:val="false"/>
              <w:ind w:left="120" w:hanging="0"/>
              <w:jc w:val="left"/>
              <w:rPr/>
            </w:pPr>
            <w:r>
              <w:rPr/>
              <w:t>ОКЕИ</w:t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4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60" w:hanging="50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0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80" w:hanging="50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120" w:hanging="50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300" w:hanging="50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1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ind w:left="240" w:hanging="50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0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20" w:hanging="0"/>
              <w:jc w:val="left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</w:r>
          </w:p>
        </w:tc>
        <w:tc>
          <w:tcPr>
            <w:tcW w:w="9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60" w:hanging="0"/>
              <w:jc w:val="left"/>
              <w:rPr/>
            </w:pPr>
            <w:r>
              <w:rPr/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240" w:hanging="0"/>
              <w:jc w:val="left"/>
              <w:rPr/>
            </w:pPr>
            <w:r>
              <w:rPr/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00" w:hanging="0"/>
              <w:jc w:val="left"/>
              <w:rPr/>
            </w:pPr>
            <w:r>
              <w:rPr/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40" w:hanging="0"/>
              <w:jc w:val="left"/>
              <w:rPr/>
            </w:pPr>
            <w:r>
              <w:rPr/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380" w:hanging="0"/>
              <w:jc w:val="left"/>
              <w:rPr/>
            </w:pPr>
            <w:r>
              <w:rPr/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20" w:hanging="0"/>
              <w:jc w:val="left"/>
              <w:rPr/>
            </w:pPr>
            <w:r>
              <w:rPr/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520" w:hanging="0"/>
              <w:jc w:val="left"/>
              <w:rPr/>
            </w:pPr>
            <w:r>
              <w:rPr/>
              <w:t>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2"/>
              <w:widowControl w:val="false"/>
              <w:shd w:val="clear" w:color="auto" w:fill="auto"/>
              <w:spacing w:lineRule="auto" w:line="240"/>
              <w:ind w:left="400" w:hanging="0"/>
              <w:jc w:val="left"/>
              <w:rPr/>
            </w:pPr>
            <w:r>
              <w:rPr/>
              <w:t>17</w:t>
            </w:r>
          </w:p>
        </w:tc>
      </w:tr>
      <w:tr>
        <w:trPr>
          <w:trHeight w:val="379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804200О.99.0.ББ52АН24000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Дети с ограниченными возможностями здоровья (ОВЗ)</w:t>
            </w:r>
          </w:p>
          <w:p>
            <w:pPr>
              <w:pStyle w:val="ConsPlusNormal"/>
              <w:widowControl w:val="false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001.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003.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Физкультурно-спортивной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 Очная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человеко-час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3485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3485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3485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180"/>
        <w:rPr/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6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139"/>
        <w:gridCol w:w="3139"/>
        <w:gridCol w:w="3139"/>
        <w:gridCol w:w="3139"/>
        <w:gridCol w:w="3140"/>
      </w:tblGrid>
      <w:tr>
        <w:trPr/>
        <w:tc>
          <w:tcPr>
            <w:tcW w:w="15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Нормативный правовой акт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вид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принявший орган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</w:tr>
      <w:tr>
        <w:trPr/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 Порядок оказания государственной услуги</w:t>
      </w:r>
    </w:p>
    <w:p>
      <w:pPr>
        <w:pStyle w:val="Normal"/>
        <w:widowControl w:val="false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Нормативные правовые акты, регулирующие порядок оказания государственной услуги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от 29.12.2012 № 273-ФЗ «Об образовании в Российской Федерации» (с последующими изменениями);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Федеральный закон Государственная Дума РФ от 06.10.1999 № 184-ФЗ «Об общих принципах организации законодательных (представительных) и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исполнительных органов государственной власти субъектов Российской Федерации.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24.06.1999 № 120-ФЗ «Об основах системы профилактики безнадзорности и правонарушений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несовершеннолетних»;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Федеральный закон Государственная Дума РФ от 16.09.2003 № 131-ФЗ «Об общих принципах организации местного самоуправления в Российской 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Федерации»;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Закон Пензенской области от 04.07.2013 № 2413-ЗПО «Об образовании в Пензенской области» (с последующими изменениями);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Постановление Правительства Пензенской области от 13.10.2015 г. № 561-пП «О порядке формирования государственного задания на оказание государственных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услуг (выполнения работ) в отношении государственных учреждений Пензенской области и финансового обеспечения выполнения государственного задания»;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30.08.2013 № 1015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19.12.2014 № 1599 </w:t>
      </w:r>
      <w:hyperlink r:id="rId26">
        <w:r>
          <w:rPr>
            <w:rFonts w:cs="Times New Roman" w:ascii="Times New Roman" w:hAnsi="Times New Roman"/>
            <w:color w:val="auto"/>
            <w:sz w:val="22"/>
            <w:szCs w:val="22"/>
          </w:rPr>
          <w:t xml:space="preserve">«Об утверждении федерального государственного образовательного стандарта </w:t>
        </w:r>
      </w:hyperlink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hyperlink r:id="rId27">
        <w:r>
          <w:rPr>
            <w:rFonts w:cs="Times New Roman" w:ascii="Times New Roman" w:hAnsi="Times New Roman"/>
            <w:color w:val="auto"/>
            <w:sz w:val="22"/>
            <w:szCs w:val="22"/>
          </w:rPr>
          <w:t>образования обучающихся с умственной отсталостью (интеллектуальными нарушениями)»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от 19.12.2014 № 1599;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Приказ Министерства образования и науки РФ от 29.08.2013 № 1008 «Об утверждении порядка организации и осуществления образовательной деятельности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по дополнительным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и науки РФ от 14 октября 2013 г. №1145 «Об установлении образца свидетельства об обучении и порядка его выдачи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лицам с ограниченными возможностями здоровья (с различными формами умственной отсталости), не имеющим основного общего и среднего общего образования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и обучавшимся по адаптированным основным общеобразовательным программам»;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Приказ Министерства образования Пензенской области от 28.10.2013 № 552/01-07 «Об утверждении Порядка регламентации и оформления отношений 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>государственной и муниципальной образовательной организации и родителей (законных представителей) обучающихся, нуждающихся в длительном лечении,</w:t>
      </w:r>
    </w:p>
    <w:p>
      <w:pPr>
        <w:pStyle w:val="2"/>
        <w:spacing w:beforeAutospacing="0" w:before="0" w:afterAutospacing="0" w:after="0"/>
        <w:jc w:val="both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а также детей-инвалидов в части организации обучения по основным общеобразовательным программам на дому или в медицинских организациях»;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5.2. Порядок информирования потенциальных потребителей государственной услуги</w:t>
      </w:r>
    </w:p>
    <w:p>
      <w:pPr>
        <w:sectPr>
          <w:type w:val="continuous"/>
          <w:pgSz w:orient="landscape" w:w="16838" w:h="11906"/>
          <w:pgMar w:left="833" w:right="0" w:gutter="0" w:header="0" w:top="0" w:footer="0" w:bottom="0"/>
          <w:formProt w:val="false"/>
          <w:textDirection w:val="lrTb"/>
          <w:docGrid w:type="default" w:linePitch="100" w:charSpace="0"/>
        </w:sectPr>
      </w:pPr>
    </w:p>
    <w:tbl>
      <w:tblPr>
        <w:tblW w:w="150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253"/>
        <w:gridCol w:w="8366"/>
        <w:gridCol w:w="2411"/>
      </w:tblGrid>
      <w:tr>
        <w:trPr>
          <w:trHeight w:val="36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Способ   информирования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Частота обновления    информации</w:t>
            </w:r>
          </w:p>
        </w:tc>
      </w:tr>
      <w:tr>
        <w:trPr>
          <w:trHeight w:val="240" w:hRule="atLeast"/>
          <w:cantSplit w:val="true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452" w:leader="none"/>
              </w:tabs>
              <w:spacing w:lineRule="auto" w:line="276"/>
              <w:rPr>
                <w:rFonts w:ascii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Размещение информации на информационных стендах</w:t>
            </w:r>
          </w:p>
        </w:tc>
        <w:tc>
          <w:tcPr>
            <w:tcW w:w="8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1. Месторасположение, график приёма получателей услуг, номера телефонов, адрес сайта и электронной почты Министерства образования Пензенской области;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2. Месторасположение, график приёма получателей услуг, номера телефонов, адрес сайта и электронной почты государственного образовательного учреждения, предоставляющего государственную услугу;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3. Извлечение из нормативно-правовых актов, регламентирующих деятельность по предоставлению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4. Перечень получателей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5. Перечень документов и комплектность (достаточность) для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6. Порядок предоставления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7. Порядок обжалования решений, действий (бездействий) органов и учреждений, участвующих в предоставлении государственной услуги, их должностных лиц и работников;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8. Основания для отказа в предоставлении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9. Образцы заполнения заявления для получения государственной услуги;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10. Сроки рассмотрения и принятия решения.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По мере изменения данных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0" w:right="0" w:gutter="0" w:header="0" w:top="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Часть 2. Прочие сведения о государственном задании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Msonormalcxspmiddle"/>
        <w:numPr>
          <w:ilvl w:val="0"/>
          <w:numId w:val="4"/>
        </w:numPr>
        <w:tabs>
          <w:tab w:val="clear" w:pos="709"/>
          <w:tab w:val="left" w:pos="284" w:leader="none"/>
        </w:tabs>
        <w:spacing w:beforeAutospacing="0" w:before="0" w:afterAutospacing="0" w:after="0"/>
        <w:ind w:left="0" w:hanging="0"/>
        <w:contextualSpacing/>
        <w:rPr/>
      </w:pPr>
      <w:r>
        <w:rPr/>
        <w:t>Основания (условия и порядок) для досрочного прекращения выполнения государственного задания</w:t>
      </w:r>
    </w:p>
    <w:p>
      <w:pPr>
        <w:pStyle w:val="Normal"/>
        <w:tabs>
          <w:tab w:val="clear" w:pos="709"/>
          <w:tab w:val="left" w:pos="284" w:leader="none"/>
        </w:tabs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Ликвидация или реорганизация образовательной организации </w:t>
      </w:r>
    </w:p>
    <w:p>
      <w:pPr>
        <w:pStyle w:val="Normal"/>
        <w:tabs>
          <w:tab w:val="clear" w:pos="709"/>
          <w:tab w:val="left" w:pos="284" w:leader="none"/>
        </w:tabs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Отзыв или истечение срока лицензии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Иная информация, необходимая для выполнения (контроля за выполнением) государственного задания</w:t>
      </w:r>
    </w:p>
    <w:p>
      <w:pPr>
        <w:pStyle w:val="Msonormalcxspmiddle"/>
        <w:numPr>
          <w:ilvl w:val="0"/>
          <w:numId w:val="5"/>
        </w:numPr>
        <w:tabs>
          <w:tab w:val="clear" w:pos="709"/>
          <w:tab w:val="left" w:pos="284" w:leader="none"/>
        </w:tabs>
        <w:spacing w:lineRule="auto" w:line="252" w:beforeAutospacing="0" w:before="0" w:afterAutospacing="0" w:after="160"/>
        <w:ind w:left="0" w:hanging="0"/>
        <w:contextualSpacing/>
        <w:jc w:val="both"/>
        <w:rPr/>
      </w:pPr>
      <w:r>
        <w:rPr/>
        <w:t>Порядок контроля  за выполнением государственного задания</w:t>
      </w:r>
    </w:p>
    <w:tbl>
      <w:tblPr>
        <w:tblW w:w="1499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noVBand="0" w:val="00a0" w:noHBand="0" w:lastColumn="0" w:firstColumn="1" w:lastRow="0" w:firstRow="1"/>
      </w:tblPr>
      <w:tblGrid>
        <w:gridCol w:w="1672"/>
        <w:gridCol w:w="7454"/>
        <w:gridCol w:w="5872"/>
      </w:tblGrid>
      <w:tr>
        <w:trPr>
          <w:trHeight w:val="600" w:hRule="atLeast"/>
          <w:cantSplit w:val="true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1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Форма контроля</w:t>
            </w:r>
          </w:p>
        </w:tc>
        <w:tc>
          <w:tcPr>
            <w:tcW w:w="74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1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Периодичность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Исполнительный орган государственной власти Пензенской области, осуществляющий контроль за выполнением государственного задания</w:t>
            </w:r>
          </w:p>
        </w:tc>
      </w:tr>
      <w:tr>
        <w:trPr>
          <w:trHeight w:val="821" w:hRule="atLeast"/>
          <w:cantSplit w:val="true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16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Выездная проверка</w:t>
            </w:r>
          </w:p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соответствии с планами-графиками проведения выездных проверок, но не реже 1 раза в год;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</w:rPr>
              <w:t>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Министерство образования Пензенской области</w:t>
            </w:r>
          </w:p>
        </w:tc>
      </w:tr>
      <w:tr>
        <w:trPr>
          <w:trHeight w:val="240" w:hRule="atLeast"/>
          <w:cantSplit w:val="true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16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Камеральная проверка</w:t>
            </w:r>
          </w:p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соответствии с планами-графиками проведения камеральных проверок, но не реже 1 раза в квартал;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</w:rPr>
              <w:t>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</w:rPr>
              <w:t>Министерство образования Пензенской области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4. Требования к отчетности о выполнении государственного задания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4.1. Периодичность представления  отчетов  о выполнении  государственного задания</w:t>
      </w:r>
      <w:r>
        <w:rPr>
          <w:rFonts w:cs="Times New Roman" w:ascii="Times New Roman" w:hAnsi="Times New Roman"/>
          <w:b/>
        </w:rPr>
        <w:t>: ежеквартально.</w:t>
      </w:r>
    </w:p>
    <w:p>
      <w:pPr>
        <w:pStyle w:val="Normal"/>
        <w:ind w:left="426" w:hanging="426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4.2. Сроки представления отчетов о выполнении государственного задания: </w:t>
      </w:r>
      <w:r>
        <w:rPr>
          <w:rFonts w:cs="Times New Roman" w:ascii="Times New Roman" w:hAnsi="Times New Roman"/>
          <w:b/>
        </w:rPr>
        <w:t xml:space="preserve"> ежеквартально до 5 числа месяца, следующего за отчетным кварталом</w:t>
      </w:r>
    </w:p>
    <w:p>
      <w:pPr>
        <w:pStyle w:val="Normal"/>
        <w:ind w:left="426" w:hanging="426"/>
        <w:rPr>
          <w:rFonts w:ascii="Times New Roman" w:hAnsi="Times New Roman" w:cs="Times New Roman"/>
          <w:b/>
          <w:b/>
          <w:lang w:eastAsia="en-US"/>
        </w:rPr>
      </w:pPr>
      <w:r>
        <w:rPr>
          <w:rFonts w:cs="Times New Roman" w:ascii="Times New Roman" w:hAnsi="Times New Roman"/>
        </w:rPr>
        <w:t xml:space="preserve">4.2.1. Сроки представления предварительного отчета о выполнении государственного задания </w:t>
      </w:r>
      <w:r>
        <w:rPr>
          <w:rFonts w:cs="Times New Roman" w:ascii="Times New Roman" w:hAnsi="Times New Roman"/>
          <w:b/>
        </w:rPr>
        <w:t>ежегодно до 1 декабря</w:t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4.3. Иные требования к отчетности о выполнении государственного задания: </w:t>
      </w:r>
      <w:r>
        <w:rPr>
          <w:rFonts w:cs="Times New Roman" w:ascii="Times New Roman" w:hAnsi="Times New Roman"/>
          <w:b/>
        </w:rPr>
        <w:t>не установлены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Иные показатели, связанные с выполнением государственного задания</w:t>
      </w:r>
      <w:r>
        <w:rPr>
          <w:rFonts w:cs="Times New Roman" w:ascii="Times New Roman" w:hAnsi="Times New Roman"/>
          <w:b/>
          <w:sz w:val="24"/>
          <w:szCs w:val="24"/>
        </w:rPr>
        <w:t xml:space="preserve"> не установлены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even" r:id="rId28"/>
      <w:headerReference w:type="default" r:id="rId29"/>
      <w:footerReference w:type="even" r:id="rId30"/>
      <w:footerReference w:type="default" r:id="rId31"/>
      <w:type w:val="nextPage"/>
      <w:pgSz w:orient="landscape" w:w="16838" w:h="11906"/>
      <w:pgMar w:left="993" w:right="272" w:gutter="0" w:header="0" w:top="1203" w:footer="3" w:bottom="10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hd w:val="clear" w:color="auto" w:fill="auto"/>
      <w:ind w:left="1138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"/>
        <w:szCs w:val="2"/>
      </w:rPr>
    </w:pPr>
    <w:r>
      <w:rPr>
        <w:sz w:val="2"/>
        <w:szCs w:val="2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5331460</wp:posOffset>
              </wp:positionH>
              <wp:positionV relativeFrom="paragraph">
                <wp:posOffset>487045</wp:posOffset>
              </wp:positionV>
              <wp:extent cx="681990" cy="121920"/>
              <wp:effectExtent l="0" t="0" r="0" b="0"/>
              <wp:wrapNone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840" cy="122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hd w:val="clear" w:color="auto" w:fill="auto"/>
                            <w:jc w:val="both"/>
                            <w:rPr/>
                          </w:pPr>
                          <w:r>
                            <w:rPr>
                              <w:rStyle w:val="75pt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t>38</w:t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419.8pt;margin-top:38.35pt;width:53.65pt;height:9.55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hd w:val="clear" w:color="auto" w:fill="auto"/>
                      <w:jc w:val="both"/>
                      <w:rPr/>
                    </w:pPr>
                    <w:r>
                      <w:rPr>
                        <w:rStyle w:val="75pt"/>
                        <w:color w:val="000000"/>
                      </w:rPr>
                      <w:fldChar w:fldCharType="begin"/>
                    </w:r>
                    <w:r>
                      <w:rPr>
                        <w:rStyle w:val="75p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5pt"/>
                        <w:color w:val="000000"/>
                      </w:rPr>
                      <w:fldChar w:fldCharType="separate"/>
                    </w:r>
                    <w:r>
                      <w:rPr>
                        <w:rStyle w:val="75pt"/>
                        <w:color w:val="000000"/>
                      </w:rPr>
                      <w:t>38</w:t>
                    </w:r>
                    <w:r>
                      <w:rPr>
                        <w:rStyle w:val="75p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"/>
        <w:szCs w:val="2"/>
      </w:rPr>
    </w:pPr>
    <w:r>
      <w:rPr>
        <w:sz w:val="2"/>
        <w:szCs w:val="2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5331460</wp:posOffset>
              </wp:positionH>
              <wp:positionV relativeFrom="paragraph">
                <wp:posOffset>487045</wp:posOffset>
              </wp:positionV>
              <wp:extent cx="14605" cy="121920"/>
              <wp:effectExtent l="0" t="0" r="0" b="0"/>
              <wp:wrapNone/>
              <wp:docPr id="6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22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hd w:val="clear" w:color="auto" w:fill="auto"/>
                            <w:jc w:val="both"/>
                            <w:rPr/>
                          </w:pPr>
                          <w:r>
                            <w:rPr>
                              <w:rStyle w:val="75pt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t>39</w:t>
                          </w:r>
                          <w:r>
                            <w:rPr>
                              <w:rStyle w:val="75p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419.8pt;margin-top:38.35pt;width:1.1pt;height:9.55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hd w:val="clear" w:color="auto" w:fill="auto"/>
                      <w:jc w:val="both"/>
                      <w:rPr/>
                    </w:pPr>
                    <w:r>
                      <w:rPr>
                        <w:rStyle w:val="75pt"/>
                        <w:color w:val="000000"/>
                      </w:rPr>
                      <w:fldChar w:fldCharType="begin"/>
                    </w:r>
                    <w:r>
                      <w:rPr>
                        <w:rStyle w:val="75p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5pt"/>
                        <w:color w:val="000000"/>
                      </w:rPr>
                      <w:fldChar w:fldCharType="separate"/>
                    </w:r>
                    <w:r>
                      <w:rPr>
                        <w:rStyle w:val="75pt"/>
                        <w:color w:val="000000"/>
                      </w:rPr>
                      <w:t>39</w:t>
                    </w:r>
                    <w:r>
                      <w:rPr>
                        <w:rStyle w:val="75p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108"/>
  <w:defaultTabStop w:val="709"/>
  <w:autoHyphenation w:val="true"/>
  <w:evenAndOddHeaders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link w:val="24"/>
    <w:qFormat/>
    <w:rsid w:val="00bd6e1b"/>
    <w:pPr>
      <w:spacing w:beforeAutospacing="1" w:afterAutospacing="1"/>
      <w:outlineLvl w:val="1"/>
    </w:pPr>
    <w:rPr>
      <w:rFonts w:ascii="Times New Roman" w:hAnsi="Times New Roman" w:eastAsia="" w:cs="Times New Roman" w:eastAsiaTheme="minorEastAsia"/>
      <w:bCs/>
      <w:color w:val="auto"/>
      <w:sz w:val="22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rPr>
      <w:color w:val="0066CC"/>
      <w:u w:val="single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35"/>
      <w:szCs w:val="35"/>
    </w:rPr>
  </w:style>
  <w:style w:type="character" w:styleId="21" w:customStyle="1">
    <w:name w:val="Заголовок №2_"/>
    <w:basedOn w:val="DefaultParagraphFont"/>
    <w:link w:val="2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22" w:customStyle="1">
    <w:name w:val="Основной текст (2)_"/>
    <w:basedOn w:val="DefaultParagraphFont"/>
    <w:link w:val="2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1"/>
      <w:szCs w:val="21"/>
    </w:rPr>
  </w:style>
  <w:style w:type="character" w:styleId="23" w:customStyle="1">
    <w:name w:val="Основной текст (2)"/>
    <w:basedOn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1"/>
      <w:szCs w:val="21"/>
      <w:u w:val="single"/>
    </w:rPr>
  </w:style>
  <w:style w:type="character" w:styleId="3" w:customStyle="1">
    <w:name w:val="Основной текст (3)_"/>
    <w:basedOn w:val="DefaultParagraphFont"/>
    <w:link w:val="3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31" w:customStyle="1">
    <w:name w:val="Основной текст (3) +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Style14" w:customStyle="1">
    <w:name w:val="Колонтитул_"/>
    <w:basedOn w:val="DefaultParagraphFont"/>
    <w:link w:val="Style2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</w:rPr>
  </w:style>
  <w:style w:type="character" w:styleId="75pt" w:customStyle="1">
    <w:name w:val="Колонтитул + 7;5 pt"/>
    <w:basedOn w:val="Style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5"/>
      <w:szCs w:val="15"/>
    </w:rPr>
  </w:style>
  <w:style w:type="character" w:styleId="Style15" w:customStyle="1">
    <w:name w:val="Подпись к таблице_"/>
    <w:basedOn w:val="DefaultParagraphFont"/>
    <w:link w:val="Style27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1"/>
      <w:szCs w:val="21"/>
    </w:rPr>
  </w:style>
  <w:style w:type="character" w:styleId="Style16" w:customStyle="1">
    <w:name w:val="Основной текст_"/>
    <w:basedOn w:val="DefaultParagraphFont"/>
    <w:link w:val="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4" w:customStyle="1">
    <w:name w:val="Основной текст (4)_"/>
    <w:basedOn w:val="DefaultParagraphFont"/>
    <w:link w:val="4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</w:rPr>
  </w:style>
  <w:style w:type="character" w:styleId="Style17" w:customStyle="1">
    <w:name w:val="Подпись к таблице"/>
    <w:basedOn w:val="Style1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1"/>
      <w:szCs w:val="21"/>
      <w:u w:val="single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f0601b"/>
    <w:rPr>
      <w:rFonts w:ascii="Tahoma" w:hAnsi="Tahoma" w:cs="Tahoma"/>
      <w:color w:val="000000"/>
      <w:sz w:val="16"/>
      <w:szCs w:val="16"/>
    </w:rPr>
  </w:style>
  <w:style w:type="character" w:styleId="Style19" w:customStyle="1">
    <w:name w:val="Верхний колонтитул Знак"/>
    <w:basedOn w:val="DefaultParagraphFont"/>
    <w:uiPriority w:val="99"/>
    <w:semiHidden/>
    <w:qFormat/>
    <w:rsid w:val="006769a4"/>
    <w:rPr>
      <w:color w:val="000000"/>
    </w:rPr>
  </w:style>
  <w:style w:type="character" w:styleId="Style20" w:customStyle="1">
    <w:name w:val="Нижний колонтитул Знак"/>
    <w:basedOn w:val="DefaultParagraphFont"/>
    <w:uiPriority w:val="99"/>
    <w:semiHidden/>
    <w:qFormat/>
    <w:rsid w:val="006769a4"/>
    <w:rPr>
      <w:color w:val="000000"/>
    </w:rPr>
  </w:style>
  <w:style w:type="character" w:styleId="24" w:customStyle="1">
    <w:name w:val="Заголовок 2 Знак"/>
    <w:basedOn w:val="DefaultParagraphFont"/>
    <w:qFormat/>
    <w:rsid w:val="00bd6e1b"/>
    <w:rPr>
      <w:rFonts w:ascii="Times New Roman" w:hAnsi="Times New Roman" w:eastAsia="" w:cs="Times New Roman" w:eastAsiaTheme="minorEastAsia"/>
      <w:bCs/>
      <w:sz w:val="22"/>
      <w:szCs w:val="36"/>
    </w:rPr>
  </w:style>
  <w:style w:type="character" w:styleId="X1a" w:customStyle="1">
    <w:name w:val="x1a"/>
    <w:qFormat/>
    <w:rsid w:val="00214d25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1" w:customStyle="1">
    <w:name w:val="Заголовок №1"/>
    <w:basedOn w:val="Normal"/>
    <w:link w:val="1"/>
    <w:qFormat/>
    <w:pPr>
      <w:shd w:val="clear" w:color="auto" w:fill="FFFFFF"/>
      <w:spacing w:lineRule="atLeast" w:line="0" w:before="420" w:after="480"/>
      <w:jc w:val="center"/>
      <w:outlineLvl w:val="0"/>
    </w:pPr>
    <w:rPr>
      <w:rFonts w:ascii="Times New Roman" w:hAnsi="Times New Roman" w:eastAsia="Times New Roman" w:cs="Times New Roman"/>
      <w:b/>
      <w:bCs/>
      <w:sz w:val="35"/>
      <w:szCs w:val="35"/>
    </w:rPr>
  </w:style>
  <w:style w:type="paragraph" w:styleId="25" w:customStyle="1">
    <w:name w:val="Заголовок №2"/>
    <w:basedOn w:val="Normal"/>
    <w:link w:val="21"/>
    <w:qFormat/>
    <w:pPr>
      <w:shd w:val="clear" w:color="auto" w:fill="FFFFFF"/>
      <w:spacing w:lineRule="atLeast" w:line="0" w:before="480" w:after="420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26" w:customStyle="1">
    <w:name w:val="Основной текст (2)"/>
    <w:basedOn w:val="Normal"/>
    <w:link w:val="22"/>
    <w:qFormat/>
    <w:pPr>
      <w:shd w:val="clear" w:color="auto" w:fill="FFFFFF"/>
      <w:spacing w:lineRule="exact" w:line="408" w:before="420" w:after="240"/>
      <w:ind w:hanging="1560"/>
      <w:jc w:val="center"/>
    </w:pPr>
    <w:rPr>
      <w:rFonts w:ascii="Times New Roman" w:hAnsi="Times New Roman" w:eastAsia="Times New Roman" w:cs="Times New Roman"/>
      <w:sz w:val="21"/>
      <w:szCs w:val="21"/>
    </w:rPr>
  </w:style>
  <w:style w:type="paragraph" w:styleId="32" w:customStyle="1">
    <w:name w:val="Основной текст (3)"/>
    <w:basedOn w:val="Normal"/>
    <w:link w:val="3"/>
    <w:qFormat/>
    <w:pPr>
      <w:shd w:val="clear" w:color="auto" w:fill="FFFFFF"/>
      <w:spacing w:lineRule="exact" w:line="322" w:before="720" w:after="0"/>
      <w:jc w:val="both"/>
    </w:pPr>
    <w:rPr>
      <w:rFonts w:ascii="Times New Roman" w:hAnsi="Times New Roman" w:eastAsia="Times New Roman" w:cs="Times New Roman"/>
      <w:sz w:val="27"/>
      <w:szCs w:val="27"/>
    </w:rPr>
  </w:style>
  <w:style w:type="paragraph" w:styleId="Style26" w:customStyle="1">
    <w:name w:val="Колонтитул"/>
    <w:basedOn w:val="Normal"/>
    <w:link w:val="Style14"/>
    <w:qFormat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Style27" w:customStyle="1">
    <w:name w:val="Подпись к таблице"/>
    <w:basedOn w:val="Normal"/>
    <w:link w:val="Style15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1"/>
      <w:szCs w:val="21"/>
    </w:rPr>
  </w:style>
  <w:style w:type="paragraph" w:styleId="12" w:customStyle="1">
    <w:name w:val="Основной текст1"/>
    <w:basedOn w:val="Normal"/>
    <w:link w:val="Style16"/>
    <w:qFormat/>
    <w:pPr>
      <w:shd w:val="clear" w:color="auto" w:fill="FFFFFF"/>
      <w:spacing w:lineRule="exact" w:line="202"/>
      <w:ind w:hanging="500"/>
      <w:jc w:val="right"/>
    </w:pPr>
    <w:rPr>
      <w:rFonts w:ascii="Times New Roman" w:hAnsi="Times New Roman" w:eastAsia="Times New Roman" w:cs="Times New Roman"/>
      <w:sz w:val="19"/>
      <w:szCs w:val="19"/>
    </w:rPr>
  </w:style>
  <w:style w:type="paragraph" w:styleId="41" w:customStyle="1">
    <w:name w:val="Основной текст (4)"/>
    <w:basedOn w:val="Normal"/>
    <w:link w:val="4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f0601b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172a7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uiPriority w:val="99"/>
    <w:qFormat/>
    <w:rsid w:val="00172a7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8">
    <w:name w:val="Header"/>
    <w:basedOn w:val="Normal"/>
    <w:link w:val="Style19"/>
    <w:uiPriority w:val="99"/>
    <w:semiHidden/>
    <w:unhideWhenUsed/>
    <w:rsid w:val="006769a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Style20"/>
    <w:uiPriority w:val="99"/>
    <w:semiHidden/>
    <w:unhideWhenUsed/>
    <w:rsid w:val="006769a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94466f"/>
    <w:pPr>
      <w:spacing w:before="0" w:after="0"/>
      <w:ind w:left="720" w:hanging="0"/>
      <w:contextualSpacing/>
    </w:pPr>
    <w:rPr/>
  </w:style>
  <w:style w:type="paragraph" w:styleId="Msonormalcxspmiddle" w:customStyle="1">
    <w:name w:val="msonormalcxspmiddle"/>
    <w:basedOn w:val="Normal"/>
    <w:uiPriority w:val="99"/>
    <w:qFormat/>
    <w:rsid w:val="0094466f"/>
    <w:pPr>
      <w:spacing w:beforeAutospacing="1" w:afterAutospacing="1"/>
    </w:pPr>
    <w:rPr>
      <w:rFonts w:ascii="Times New Roman" w:hAnsi="Times New Roman" w:eastAsia="Calibri" w:cs="Times New Roman"/>
      <w:color w:val="auto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56107F06967E841D5BD205779E216A793DB6FBC514FE35A71DE0BE7EDWBv9G" TargetMode="External"/><Relationship Id="rId3" Type="http://schemas.openxmlformats.org/officeDocument/2006/relationships/hyperlink" Target="consultantplus://offline/ref=B56107F06967E841D5BD205779E216A790DC61B15346E35A71DE0BE7EDB96055AD622FA8EB8A21E2W6vCG" TargetMode="External"/><Relationship Id="rId4" Type="http://schemas.openxmlformats.org/officeDocument/2006/relationships/hyperlink" Target="consultantplus://offline/ref=B56107F06967E841D5BD205779E216A790DC61B15346E35A71DE0BE7EDB96055AD622FA8EB8A21E2W6vCG" TargetMode="External"/><Relationship Id="rId5" Type="http://schemas.openxmlformats.org/officeDocument/2006/relationships/hyperlink" Target="consultantplus://offline/ref=B56107F06967E841D5BD205779E216A790DC61B15346E35A71DE0BE7EDB96055AD622FA8EB8A21E2W6vCG" TargetMode="External"/><Relationship Id="rId6" Type="http://schemas.openxmlformats.org/officeDocument/2006/relationships/hyperlink" Target="consultantplus://offline/ref=B56107F06967E841D5BD205779E216A790DC61B15346E35A71DE0BE7EDB96055AD622FA8EB8A21E2W6vCG" TargetMode="External"/><Relationship Id="rId7" Type="http://schemas.openxmlformats.org/officeDocument/2006/relationships/hyperlink" Target="http://minobr.gov-murman.ru/files/OVZ/Prikaz_&#8470;_1599_ot_19.12.2014.pdf" TargetMode="External"/><Relationship Id="rId8" Type="http://schemas.openxmlformats.org/officeDocument/2006/relationships/hyperlink" Target="http://minobr.gov-murman.ru/files/OVZ/Prikaz_&#8470;_1599_ot_19.12.2014.pdf" TargetMode="External"/><Relationship Id="rId9" Type="http://schemas.openxmlformats.org/officeDocument/2006/relationships/hyperlink" Target="http://minobr.gov-murman.ru/files/OVZ/Prikaz_&#8470;_1599_ot_19.12.2014.pdf" TargetMode="External"/><Relationship Id="rId10" Type="http://schemas.openxmlformats.org/officeDocument/2006/relationships/hyperlink" Target="http://minobr.gov-murman.ru/files/OVZ/Prikaz_&#8470;_1599_ot_19.12.2014.pdf" TargetMode="External"/><Relationship Id="rId11" Type="http://schemas.openxmlformats.org/officeDocument/2006/relationships/hyperlink" Target="http://minobr.gov-murman.ru/files/OVZ/Prikaz_&#8470;_1599_ot_19.12.2014.pdf" TargetMode="External"/><Relationship Id="rId12" Type="http://schemas.openxmlformats.org/officeDocument/2006/relationships/hyperlink" Target="http://minobr.gov-murman.ru/files/OVZ/Prikaz_&#8470;_1599_ot_19.12.2014.pdf" TargetMode="External"/><Relationship Id="rId13" Type="http://schemas.openxmlformats.org/officeDocument/2006/relationships/hyperlink" Target="http://minobr.gov-murman.ru/files/OVZ/Prikaz_&#8470;_1599_ot_19.12.2014.pdf" TargetMode="External"/><Relationship Id="rId14" Type="http://schemas.openxmlformats.org/officeDocument/2006/relationships/hyperlink" Target="http://minobr.gov-murman.ru/files/OVZ/Prikaz_&#8470;_1599_ot_19.12.2014.pdf" TargetMode="External"/><Relationship Id="rId15" Type="http://schemas.openxmlformats.org/officeDocument/2006/relationships/hyperlink" Target="http://minobr.gov-murman.ru/files/OVZ/Prikaz_&#8470;_1599_ot_19.12.2014.pdf" TargetMode="External"/><Relationship Id="rId16" Type="http://schemas.openxmlformats.org/officeDocument/2006/relationships/hyperlink" Target="consultantplus://offline/ref=B56107F06967E841D5BD205779E216A790DD6EBD554AE35A71DE0BE7EDWBv9G" TargetMode="External"/><Relationship Id="rId17" Type="http://schemas.openxmlformats.org/officeDocument/2006/relationships/hyperlink" Target="consultantplus://offline/ref=B56107F06967E841D5BD205779E216A790DD6EBD554AE35A71DE0BE7EDWBv9G" TargetMode="External"/><Relationship Id="rId18" Type="http://schemas.openxmlformats.org/officeDocument/2006/relationships/hyperlink" Target="http://minobr.gov-murman.ru/files/OVZ/Prikaz_&#8470;_1599_ot_19.12.2014.pdf" TargetMode="External"/><Relationship Id="rId19" Type="http://schemas.openxmlformats.org/officeDocument/2006/relationships/hyperlink" Target="http://minobr.gov-murman.ru/files/OVZ/Prikaz_&#8470;_1599_ot_19.12.2014.pdf" TargetMode="External"/><Relationship Id="rId20" Type="http://schemas.openxmlformats.org/officeDocument/2006/relationships/hyperlink" Target="consultantplus://offline/ref=B56107F06967E841D5BD205779E216A790DD6EBD554AE35A71DE0BE7EDWBv9G" TargetMode="External"/><Relationship Id="rId21" Type="http://schemas.openxmlformats.org/officeDocument/2006/relationships/hyperlink" Target="consultantplus://offline/ref=B56107F06967E841D5BD205779E216A790DD6EBD554AE35A71DE0BE7EDWBv9G" TargetMode="External"/><Relationship Id="rId22" Type="http://schemas.openxmlformats.org/officeDocument/2006/relationships/hyperlink" Target="http://minobr.gov-murman.ru/files/OVZ/Prikaz_&#8470;_1599_ot_19.12.2014.pdf" TargetMode="External"/><Relationship Id="rId23" Type="http://schemas.openxmlformats.org/officeDocument/2006/relationships/hyperlink" Target="http://minobr.gov-murman.ru/files/OVZ/Prikaz_&#8470;_1599_ot_19.12.2014.pdf" TargetMode="External"/><Relationship Id="rId24" Type="http://schemas.openxmlformats.org/officeDocument/2006/relationships/hyperlink" Target="http://minobr.gov-murman.ru/files/OVZ/Prikaz_&#8470;_1599_ot_19.12.2014.pdf" TargetMode="External"/><Relationship Id="rId25" Type="http://schemas.openxmlformats.org/officeDocument/2006/relationships/hyperlink" Target="http://minobr.gov-murman.ru/files/OVZ/Prikaz_&#8470;_1599_ot_19.12.2014.pdf" TargetMode="External"/><Relationship Id="rId26" Type="http://schemas.openxmlformats.org/officeDocument/2006/relationships/hyperlink" Target="http://minobr.gov-murman.ru/files/OVZ/Prikaz_&#8470;_1599_ot_19.12.2014.pdf" TargetMode="External"/><Relationship Id="rId27" Type="http://schemas.openxmlformats.org/officeDocument/2006/relationships/hyperlink" Target="http://minobr.gov-murman.ru/files/OVZ/Prikaz_&#8470;_1599_ot_19.12.2014.pdf" TargetMode="External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65DC1-C9E7-439C-8829-83F04DED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LibreOffice/7.3.6.2$Linux_X86_64 LibreOffice_project/30$Build-2</Application>
  <AppVersion>15.0000</AppVersion>
  <Pages>39</Pages>
  <Words>7352</Words>
  <Characters>54162</Characters>
  <CharactersWithSpaces>60903</CharactersWithSpaces>
  <Paragraphs>1948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2021-08-04T10:05:00Z</dcterms:created>
  <dc:creator>Кирилина</dc:creator>
  <dc:description/>
  <dc:language>ru-RU</dc:language>
  <cp:lastModifiedBy/>
  <cp:lastPrinted>2023-10-19T17:22:30Z</cp:lastPrinted>
  <dcterms:modified xsi:type="dcterms:W3CDTF">2023-10-19T17:22:36Z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